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53C74" w14:textId="77777777" w:rsidR="00E87F61" w:rsidRDefault="00E87F61" w:rsidP="00E87F61">
      <w:pPr>
        <w:jc w:val="center"/>
        <w:rPr>
          <w:b/>
          <w:sz w:val="28"/>
          <w:szCs w:val="28"/>
          <w:lang w:val="en-GB"/>
        </w:rPr>
      </w:pPr>
    </w:p>
    <w:p w14:paraId="4CAD5FDC" w14:textId="33E935E4" w:rsidR="00E87F61" w:rsidRPr="009078BE" w:rsidRDefault="00E87F61" w:rsidP="00E87F61">
      <w:pPr>
        <w:jc w:val="center"/>
        <w:rPr>
          <w:b/>
          <w:sz w:val="28"/>
          <w:szCs w:val="28"/>
          <w:lang w:val="en-GB"/>
        </w:rPr>
      </w:pPr>
      <w:r w:rsidRPr="009078BE">
        <w:rPr>
          <w:b/>
          <w:sz w:val="28"/>
          <w:szCs w:val="28"/>
          <w:lang w:val="en-GB"/>
        </w:rPr>
        <w:t>AL-FARABI KAZAKH NATIONAL UNIVERSITY</w:t>
      </w:r>
    </w:p>
    <w:p w14:paraId="3243694B" w14:textId="77777777" w:rsidR="00E87F61" w:rsidRPr="009078BE" w:rsidRDefault="00E87F61" w:rsidP="00E87F61">
      <w:pPr>
        <w:jc w:val="center"/>
        <w:rPr>
          <w:b/>
          <w:sz w:val="28"/>
          <w:szCs w:val="28"/>
          <w:lang w:val="en-GB"/>
        </w:rPr>
      </w:pPr>
      <w:r w:rsidRPr="009078BE">
        <w:rPr>
          <w:b/>
          <w:sz w:val="28"/>
          <w:szCs w:val="28"/>
          <w:lang w:val="en-GB"/>
        </w:rPr>
        <w:t>Faculty of Biology and Biotechnology</w:t>
      </w:r>
    </w:p>
    <w:p w14:paraId="5F2B2B13" w14:textId="77777777" w:rsidR="00E87F61" w:rsidRPr="009078BE" w:rsidRDefault="00E87F61" w:rsidP="00E87F61">
      <w:pPr>
        <w:jc w:val="center"/>
        <w:rPr>
          <w:b/>
          <w:sz w:val="28"/>
          <w:szCs w:val="28"/>
          <w:lang w:val="en-GB"/>
        </w:rPr>
      </w:pPr>
      <w:r w:rsidRPr="009078BE">
        <w:rPr>
          <w:b/>
          <w:sz w:val="28"/>
          <w:szCs w:val="28"/>
          <w:lang w:val="en-GB"/>
        </w:rPr>
        <w:t>Department of Biotechnology</w:t>
      </w:r>
    </w:p>
    <w:p w14:paraId="16206706" w14:textId="77777777" w:rsidR="00E87F61" w:rsidRPr="009078BE" w:rsidRDefault="00E87F61" w:rsidP="00E87F61">
      <w:pPr>
        <w:jc w:val="center"/>
        <w:rPr>
          <w:b/>
          <w:sz w:val="28"/>
          <w:szCs w:val="28"/>
          <w:lang w:val="en-GB"/>
        </w:rPr>
      </w:pPr>
    </w:p>
    <w:p w14:paraId="741D12F7" w14:textId="77777777" w:rsidR="00E87F61" w:rsidRDefault="00E87F61" w:rsidP="00E87F61">
      <w:pPr>
        <w:jc w:val="center"/>
        <w:rPr>
          <w:b/>
          <w:sz w:val="28"/>
          <w:szCs w:val="28"/>
          <w:lang w:val="en-GB"/>
        </w:rPr>
      </w:pPr>
    </w:p>
    <w:p w14:paraId="45712402" w14:textId="77777777" w:rsidR="001E768E" w:rsidRPr="009078BE" w:rsidRDefault="001E768E" w:rsidP="00E87F61">
      <w:pPr>
        <w:jc w:val="center"/>
        <w:rPr>
          <w:b/>
          <w:sz w:val="28"/>
          <w:szCs w:val="28"/>
          <w:lang w:val="en-GB"/>
        </w:rPr>
      </w:pPr>
    </w:p>
    <w:p w14:paraId="1A6D7A01" w14:textId="77777777" w:rsidR="00E87F61" w:rsidRPr="009078BE" w:rsidRDefault="00E87F61" w:rsidP="00E87F61">
      <w:pPr>
        <w:jc w:val="center"/>
        <w:rPr>
          <w:b/>
          <w:sz w:val="28"/>
          <w:szCs w:val="28"/>
          <w:lang w:val="en-GB"/>
        </w:rPr>
      </w:pPr>
    </w:p>
    <w:p w14:paraId="74EE3DF8" w14:textId="77777777" w:rsidR="00E87F61" w:rsidRPr="009078BE" w:rsidRDefault="00E87F61" w:rsidP="00E87F61">
      <w:pPr>
        <w:jc w:val="center"/>
        <w:rPr>
          <w:b/>
          <w:sz w:val="28"/>
          <w:szCs w:val="28"/>
          <w:lang w:val="en-GB"/>
        </w:rPr>
      </w:pPr>
    </w:p>
    <w:p w14:paraId="72CC497A" w14:textId="77777777" w:rsidR="00E87F61" w:rsidRPr="009078BE" w:rsidRDefault="00E87F61" w:rsidP="00E87F61">
      <w:pPr>
        <w:ind w:left="4962"/>
        <w:rPr>
          <w:b/>
          <w:sz w:val="28"/>
          <w:szCs w:val="28"/>
          <w:lang w:val="en-GB"/>
        </w:rPr>
      </w:pPr>
      <w:r w:rsidRPr="009078BE">
        <w:rPr>
          <w:b/>
          <w:sz w:val="28"/>
          <w:szCs w:val="28"/>
          <w:lang w:val="en-GB"/>
        </w:rPr>
        <w:t>AFFIRM</w:t>
      </w:r>
    </w:p>
    <w:p w14:paraId="222BCD3A" w14:textId="77777777" w:rsidR="00E87F61" w:rsidRDefault="00E87F61" w:rsidP="00E87F61">
      <w:pPr>
        <w:ind w:left="4962"/>
        <w:rPr>
          <w:b/>
          <w:sz w:val="28"/>
          <w:szCs w:val="28"/>
          <w:lang w:val="en-GB"/>
        </w:rPr>
      </w:pPr>
      <w:r w:rsidRPr="009078BE">
        <w:rPr>
          <w:b/>
          <w:sz w:val="28"/>
          <w:szCs w:val="28"/>
          <w:lang w:val="en-GB"/>
        </w:rPr>
        <w:t>Dean of the Faculty</w:t>
      </w:r>
    </w:p>
    <w:p w14:paraId="056CDFF3" w14:textId="77777777" w:rsidR="00E87F61" w:rsidRPr="009078BE" w:rsidRDefault="00E87F61" w:rsidP="00E87F61">
      <w:pPr>
        <w:ind w:left="4962"/>
        <w:rPr>
          <w:b/>
          <w:sz w:val="28"/>
          <w:szCs w:val="28"/>
          <w:lang w:val="en-GB"/>
        </w:rPr>
      </w:pPr>
    </w:p>
    <w:p w14:paraId="3CD81165" w14:textId="28D8208D" w:rsidR="00E87F61" w:rsidRPr="009078BE" w:rsidRDefault="00E87F61" w:rsidP="00E87F61">
      <w:pPr>
        <w:ind w:left="4962"/>
        <w:rPr>
          <w:b/>
          <w:sz w:val="28"/>
          <w:szCs w:val="28"/>
          <w:lang w:val="en-GB"/>
        </w:rPr>
      </w:pPr>
      <w:r w:rsidRPr="009078BE">
        <w:rPr>
          <w:b/>
          <w:sz w:val="28"/>
          <w:szCs w:val="28"/>
          <w:lang w:val="en-GB"/>
        </w:rPr>
        <w:t xml:space="preserve">_____________ </w:t>
      </w:r>
      <w:r>
        <w:rPr>
          <w:b/>
          <w:sz w:val="28"/>
          <w:szCs w:val="28"/>
          <w:lang w:val="en-GB"/>
        </w:rPr>
        <w:t>Kurmanbayeva M.S.</w:t>
      </w:r>
    </w:p>
    <w:p w14:paraId="4820184C" w14:textId="13F27088" w:rsidR="00E87F61" w:rsidRPr="007F524B" w:rsidRDefault="00E87F61" w:rsidP="00E87F61">
      <w:pPr>
        <w:ind w:left="4962"/>
        <w:rPr>
          <w:b/>
          <w:sz w:val="28"/>
          <w:szCs w:val="28"/>
          <w:lang w:val="en-US"/>
        </w:rPr>
      </w:pPr>
      <w:r w:rsidRPr="009078BE">
        <w:rPr>
          <w:b/>
          <w:sz w:val="28"/>
          <w:szCs w:val="28"/>
          <w:lang w:val="en-GB"/>
        </w:rPr>
        <w:t>“</w:t>
      </w:r>
      <w:r w:rsidR="003151F1">
        <w:rPr>
          <w:b/>
          <w:sz w:val="28"/>
          <w:szCs w:val="28"/>
          <w:lang w:val="en-GB"/>
        </w:rPr>
        <w:t>2</w:t>
      </w:r>
      <w:r w:rsidR="00E44EAF">
        <w:rPr>
          <w:b/>
          <w:sz w:val="28"/>
          <w:szCs w:val="28"/>
          <w:lang w:val="en-GB"/>
        </w:rPr>
        <w:t>8</w:t>
      </w:r>
      <w:r w:rsidRPr="009078BE">
        <w:rPr>
          <w:b/>
          <w:sz w:val="28"/>
          <w:szCs w:val="28"/>
          <w:lang w:val="en-GB"/>
        </w:rPr>
        <w:t>”</w:t>
      </w:r>
      <w:r>
        <w:rPr>
          <w:b/>
          <w:sz w:val="28"/>
          <w:szCs w:val="28"/>
          <w:lang w:val="en-GB"/>
        </w:rPr>
        <w:t xml:space="preserve"> </w:t>
      </w:r>
      <w:r w:rsidR="003151F1">
        <w:rPr>
          <w:b/>
          <w:sz w:val="28"/>
          <w:szCs w:val="28"/>
          <w:lang w:val="en-GB"/>
        </w:rPr>
        <w:t>May</w:t>
      </w:r>
      <w:r w:rsidRPr="009078BE">
        <w:rPr>
          <w:b/>
          <w:sz w:val="28"/>
          <w:szCs w:val="28"/>
          <w:lang w:val="en-GB"/>
        </w:rPr>
        <w:t xml:space="preserve"> 202</w:t>
      </w:r>
      <w:r w:rsidR="00E44EAF">
        <w:rPr>
          <w:b/>
          <w:sz w:val="28"/>
          <w:szCs w:val="28"/>
          <w:lang w:val="en-GB"/>
        </w:rPr>
        <w:t>4</w:t>
      </w:r>
      <w:r w:rsidRPr="007F524B">
        <w:rPr>
          <w:b/>
          <w:sz w:val="28"/>
          <w:szCs w:val="28"/>
          <w:lang w:val="en-US"/>
        </w:rPr>
        <w:t xml:space="preserve"> </w:t>
      </w:r>
      <w:r>
        <w:rPr>
          <w:b/>
          <w:sz w:val="28"/>
          <w:szCs w:val="28"/>
          <w:lang w:val="en-US"/>
        </w:rPr>
        <w:t xml:space="preserve">Protocol </w:t>
      </w:r>
      <w:r w:rsidR="00E237CE">
        <w:rPr>
          <w:b/>
          <w:sz w:val="28"/>
          <w:szCs w:val="28"/>
          <w:lang w:val="en-US"/>
        </w:rPr>
        <w:t xml:space="preserve">No. </w:t>
      </w:r>
      <w:r w:rsidR="00E44EAF">
        <w:rPr>
          <w:b/>
          <w:sz w:val="28"/>
          <w:szCs w:val="28"/>
          <w:lang w:val="en-US"/>
        </w:rPr>
        <w:t>11</w:t>
      </w:r>
    </w:p>
    <w:p w14:paraId="1250F5D3" w14:textId="77777777" w:rsidR="00E87F61" w:rsidRPr="009078BE" w:rsidRDefault="00E87F61" w:rsidP="00E87F61">
      <w:pPr>
        <w:jc w:val="right"/>
        <w:rPr>
          <w:b/>
          <w:sz w:val="28"/>
          <w:szCs w:val="28"/>
          <w:lang w:val="en-GB"/>
        </w:rPr>
      </w:pPr>
    </w:p>
    <w:p w14:paraId="46F36DCD" w14:textId="77777777" w:rsidR="00E87F61" w:rsidRPr="009078BE" w:rsidRDefault="00E87F61" w:rsidP="00E87F61">
      <w:pPr>
        <w:jc w:val="right"/>
        <w:rPr>
          <w:b/>
          <w:sz w:val="28"/>
          <w:szCs w:val="28"/>
          <w:lang w:val="en-GB"/>
        </w:rPr>
      </w:pPr>
    </w:p>
    <w:p w14:paraId="03C83CA0" w14:textId="77777777" w:rsidR="00E87F61" w:rsidRPr="009078BE" w:rsidRDefault="00E87F61" w:rsidP="00E87F61">
      <w:pPr>
        <w:jc w:val="right"/>
        <w:rPr>
          <w:b/>
          <w:sz w:val="28"/>
          <w:szCs w:val="28"/>
          <w:lang w:val="en-GB"/>
        </w:rPr>
      </w:pPr>
    </w:p>
    <w:p w14:paraId="33CA6FDC" w14:textId="77777777" w:rsidR="00E87F61" w:rsidRPr="009078BE" w:rsidRDefault="00E87F61" w:rsidP="00E87F61">
      <w:pPr>
        <w:jc w:val="right"/>
        <w:rPr>
          <w:b/>
          <w:sz w:val="28"/>
          <w:szCs w:val="28"/>
          <w:lang w:val="en-GB"/>
        </w:rPr>
      </w:pPr>
    </w:p>
    <w:p w14:paraId="78322B6D" w14:textId="77777777" w:rsidR="00E87F61" w:rsidRPr="009078BE" w:rsidRDefault="00E87F61" w:rsidP="00E87F61">
      <w:pPr>
        <w:jc w:val="right"/>
        <w:rPr>
          <w:b/>
          <w:sz w:val="28"/>
          <w:szCs w:val="28"/>
          <w:lang w:val="en-GB"/>
        </w:rPr>
      </w:pPr>
    </w:p>
    <w:p w14:paraId="37B8F301" w14:textId="77777777" w:rsidR="00E87F61" w:rsidRPr="009078BE" w:rsidRDefault="00E87F61" w:rsidP="00E87F61">
      <w:pPr>
        <w:jc w:val="right"/>
        <w:rPr>
          <w:b/>
          <w:sz w:val="28"/>
          <w:szCs w:val="28"/>
          <w:lang w:val="en-GB"/>
        </w:rPr>
      </w:pPr>
    </w:p>
    <w:p w14:paraId="4D4F3153" w14:textId="77777777" w:rsidR="00E87F61" w:rsidRPr="009078BE" w:rsidRDefault="00E87F61" w:rsidP="00E87F61">
      <w:pPr>
        <w:jc w:val="right"/>
        <w:rPr>
          <w:b/>
          <w:sz w:val="28"/>
          <w:szCs w:val="28"/>
          <w:lang w:val="en-GB"/>
        </w:rPr>
      </w:pPr>
    </w:p>
    <w:p w14:paraId="72240D53" w14:textId="77777777" w:rsidR="00E87F61" w:rsidRPr="009078BE" w:rsidRDefault="00E87F61" w:rsidP="00E87F61">
      <w:pPr>
        <w:jc w:val="center"/>
        <w:rPr>
          <w:b/>
          <w:sz w:val="28"/>
          <w:szCs w:val="28"/>
          <w:lang w:val="en-GB"/>
        </w:rPr>
      </w:pPr>
      <w:r w:rsidRPr="009078BE">
        <w:rPr>
          <w:b/>
          <w:sz w:val="28"/>
          <w:szCs w:val="28"/>
          <w:lang w:val="en-GB"/>
        </w:rPr>
        <w:t>EDUCATIONAL AND METHODOLOGICAL COMPLEX OF DISCIPLINE</w:t>
      </w:r>
    </w:p>
    <w:p w14:paraId="6C2010A0" w14:textId="7865CA08" w:rsidR="00E87F61" w:rsidRPr="00F7399C" w:rsidRDefault="00E87F61" w:rsidP="00E87F61">
      <w:pPr>
        <w:jc w:val="center"/>
        <w:rPr>
          <w:sz w:val="28"/>
          <w:szCs w:val="28"/>
          <w:lang w:val="en-US"/>
        </w:rPr>
      </w:pPr>
      <w:r w:rsidRPr="00F7399C">
        <w:rPr>
          <w:sz w:val="28"/>
          <w:szCs w:val="28"/>
          <w:lang w:val="en-US"/>
        </w:rPr>
        <w:t>«</w:t>
      </w:r>
      <w:r w:rsidR="00E91B51">
        <w:rPr>
          <w:sz w:val="28"/>
          <w:szCs w:val="28"/>
          <w:lang w:val="en-GB"/>
        </w:rPr>
        <w:t>101807</w:t>
      </w:r>
      <w:r w:rsidR="00EB1E95" w:rsidRPr="00EB1E95">
        <w:rPr>
          <w:sz w:val="28"/>
          <w:szCs w:val="28"/>
          <w:lang w:val="en-GB"/>
        </w:rPr>
        <w:t xml:space="preserve"> – </w:t>
      </w:r>
      <w:r w:rsidR="00E91B51" w:rsidRPr="00E91B51">
        <w:rPr>
          <w:sz w:val="28"/>
          <w:szCs w:val="28"/>
          <w:lang w:val="en-GB"/>
        </w:rPr>
        <w:t>Quality and safety management systems of bio</w:t>
      </w:r>
      <w:r w:rsidR="00E91B51">
        <w:rPr>
          <w:sz w:val="28"/>
          <w:szCs w:val="28"/>
          <w:lang w:val="en-GB"/>
        </w:rPr>
        <w:t>products</w:t>
      </w:r>
      <w:r w:rsidRPr="00F7399C">
        <w:rPr>
          <w:sz w:val="28"/>
          <w:szCs w:val="28"/>
          <w:lang w:val="en-US"/>
        </w:rPr>
        <w:t>»</w:t>
      </w:r>
    </w:p>
    <w:p w14:paraId="252AC47C" w14:textId="77777777" w:rsidR="00E87F61" w:rsidRPr="009078BE" w:rsidRDefault="00E87F61" w:rsidP="00E87F61">
      <w:pPr>
        <w:jc w:val="center"/>
        <w:rPr>
          <w:b/>
          <w:bCs/>
          <w:sz w:val="28"/>
          <w:szCs w:val="28"/>
          <w:lang w:val="en-GB"/>
        </w:rPr>
      </w:pPr>
    </w:p>
    <w:p w14:paraId="74C09459" w14:textId="3328DFAC" w:rsidR="00E87F61" w:rsidRPr="00F7399C" w:rsidRDefault="00E91B51" w:rsidP="00E87F61">
      <w:pPr>
        <w:jc w:val="center"/>
        <w:rPr>
          <w:sz w:val="28"/>
          <w:szCs w:val="28"/>
          <w:lang w:val="en-US"/>
        </w:rPr>
      </w:pPr>
      <w:bookmarkStart w:id="0" w:name="_Hlk117166878"/>
      <w:r w:rsidRPr="00E91B51">
        <w:rPr>
          <w:sz w:val="28"/>
          <w:szCs w:val="28"/>
          <w:lang w:val="en-GB"/>
        </w:rPr>
        <w:t>7M05109</w:t>
      </w:r>
      <w:r>
        <w:rPr>
          <w:sz w:val="28"/>
          <w:szCs w:val="28"/>
          <w:lang w:val="en-GB"/>
        </w:rPr>
        <w:t xml:space="preserve"> </w:t>
      </w:r>
      <w:r w:rsidR="00E87F61">
        <w:rPr>
          <w:sz w:val="28"/>
          <w:szCs w:val="28"/>
          <w:lang w:val="en-GB"/>
        </w:rPr>
        <w:t xml:space="preserve">– </w:t>
      </w:r>
      <w:r w:rsidR="00E87F61" w:rsidRPr="009078BE">
        <w:rPr>
          <w:sz w:val="28"/>
          <w:szCs w:val="28"/>
          <w:lang w:val="en-GB"/>
        </w:rPr>
        <w:t>Biotechnolog</w:t>
      </w:r>
      <w:r w:rsidR="00E87F61">
        <w:rPr>
          <w:sz w:val="28"/>
          <w:szCs w:val="28"/>
          <w:lang w:val="en-US"/>
        </w:rPr>
        <w:t>y</w:t>
      </w:r>
    </w:p>
    <w:bookmarkEnd w:id="0"/>
    <w:p w14:paraId="1B08093A" w14:textId="77777777" w:rsidR="00E87F61" w:rsidRDefault="00E87F61" w:rsidP="00E87F61">
      <w:pPr>
        <w:jc w:val="center"/>
        <w:rPr>
          <w:b/>
          <w:sz w:val="28"/>
          <w:szCs w:val="28"/>
          <w:lang w:val="en-GB"/>
        </w:rPr>
      </w:pPr>
    </w:p>
    <w:p w14:paraId="1E56C951" w14:textId="77777777" w:rsidR="00E87F61" w:rsidRDefault="00E87F61" w:rsidP="00E87F61">
      <w:pPr>
        <w:jc w:val="center"/>
        <w:rPr>
          <w:b/>
          <w:sz w:val="28"/>
          <w:szCs w:val="28"/>
          <w:lang w:val="en-GB"/>
        </w:rPr>
      </w:pPr>
    </w:p>
    <w:p w14:paraId="0275FAB3" w14:textId="77777777" w:rsidR="00E87F61" w:rsidRDefault="00E87F61" w:rsidP="00E87F61">
      <w:pPr>
        <w:jc w:val="center"/>
        <w:rPr>
          <w:b/>
          <w:sz w:val="28"/>
          <w:szCs w:val="28"/>
          <w:lang w:val="en-GB"/>
        </w:rPr>
      </w:pPr>
    </w:p>
    <w:p w14:paraId="031F6971" w14:textId="77777777" w:rsidR="00E87F61" w:rsidRDefault="00E87F61" w:rsidP="00E87F61">
      <w:pPr>
        <w:jc w:val="center"/>
        <w:rPr>
          <w:b/>
          <w:sz w:val="28"/>
          <w:szCs w:val="28"/>
          <w:lang w:val="en-GB"/>
        </w:rPr>
      </w:pPr>
    </w:p>
    <w:p w14:paraId="671CC14F" w14:textId="77777777" w:rsidR="00E87F61" w:rsidRDefault="00E87F61" w:rsidP="00E87F61">
      <w:pPr>
        <w:jc w:val="center"/>
        <w:rPr>
          <w:b/>
          <w:sz w:val="28"/>
          <w:szCs w:val="28"/>
          <w:lang w:val="en-GB"/>
        </w:rPr>
      </w:pPr>
    </w:p>
    <w:p w14:paraId="5530D972" w14:textId="69DB3882" w:rsidR="00E87F61" w:rsidRPr="00F7399C" w:rsidRDefault="00E87F61" w:rsidP="00E87F61">
      <w:pPr>
        <w:ind w:left="3119"/>
        <w:rPr>
          <w:bCs/>
          <w:sz w:val="28"/>
          <w:szCs w:val="28"/>
          <w:lang w:val="en-GB"/>
        </w:rPr>
      </w:pPr>
      <w:r w:rsidRPr="00F7399C">
        <w:rPr>
          <w:bCs/>
          <w:sz w:val="28"/>
          <w:szCs w:val="28"/>
          <w:lang w:val="en-GB"/>
        </w:rPr>
        <w:t xml:space="preserve">Course – </w:t>
      </w:r>
      <w:r w:rsidR="00E91B51">
        <w:rPr>
          <w:bCs/>
          <w:sz w:val="28"/>
          <w:szCs w:val="28"/>
          <w:lang w:val="en-GB"/>
        </w:rPr>
        <w:t>2</w:t>
      </w:r>
    </w:p>
    <w:p w14:paraId="4E12D63C" w14:textId="2E9514C5" w:rsidR="00E87F61" w:rsidRPr="00F7399C" w:rsidRDefault="00E87F61" w:rsidP="00E87F61">
      <w:pPr>
        <w:ind w:left="3119"/>
        <w:rPr>
          <w:bCs/>
          <w:sz w:val="28"/>
          <w:szCs w:val="28"/>
          <w:lang w:val="en-GB"/>
        </w:rPr>
      </w:pPr>
      <w:r w:rsidRPr="00F7399C">
        <w:rPr>
          <w:bCs/>
          <w:sz w:val="28"/>
          <w:szCs w:val="28"/>
          <w:lang w:val="en-GB"/>
        </w:rPr>
        <w:t xml:space="preserve">Semester – </w:t>
      </w:r>
      <w:r w:rsidR="00E91B51">
        <w:rPr>
          <w:bCs/>
          <w:sz w:val="28"/>
          <w:szCs w:val="28"/>
          <w:lang w:val="en-GB"/>
        </w:rPr>
        <w:t>3</w:t>
      </w:r>
    </w:p>
    <w:p w14:paraId="43B1A43F" w14:textId="4FAE3E02" w:rsidR="00E87F61" w:rsidRPr="006D3473" w:rsidRDefault="00E87F61" w:rsidP="00E87F61">
      <w:pPr>
        <w:ind w:left="3119"/>
        <w:rPr>
          <w:bCs/>
          <w:sz w:val="28"/>
          <w:szCs w:val="28"/>
          <w:lang w:val="en-US"/>
        </w:rPr>
      </w:pPr>
      <w:r w:rsidRPr="00F7399C">
        <w:rPr>
          <w:bCs/>
          <w:sz w:val="28"/>
          <w:szCs w:val="28"/>
          <w:lang w:val="en-GB"/>
        </w:rPr>
        <w:t xml:space="preserve">Number of credits – </w:t>
      </w:r>
      <w:r w:rsidR="00E91B51">
        <w:rPr>
          <w:bCs/>
          <w:sz w:val="28"/>
          <w:szCs w:val="28"/>
          <w:lang w:val="en-US"/>
        </w:rPr>
        <w:t>9</w:t>
      </w:r>
    </w:p>
    <w:p w14:paraId="10F6E6AC" w14:textId="77777777" w:rsidR="00E87F61" w:rsidRPr="009078BE" w:rsidRDefault="00E87F61" w:rsidP="00E87F61">
      <w:pPr>
        <w:jc w:val="center"/>
        <w:rPr>
          <w:b/>
          <w:sz w:val="28"/>
          <w:szCs w:val="28"/>
          <w:lang w:val="en-GB"/>
        </w:rPr>
      </w:pPr>
    </w:p>
    <w:p w14:paraId="6AFC0988" w14:textId="77777777" w:rsidR="00E87F61" w:rsidRPr="009078BE" w:rsidRDefault="00E87F61" w:rsidP="00E87F61">
      <w:pPr>
        <w:jc w:val="center"/>
        <w:rPr>
          <w:b/>
          <w:sz w:val="28"/>
          <w:szCs w:val="28"/>
          <w:lang w:val="en-GB"/>
        </w:rPr>
      </w:pPr>
    </w:p>
    <w:p w14:paraId="62069752" w14:textId="77777777" w:rsidR="00E87F61" w:rsidRPr="009078BE" w:rsidRDefault="00E87F61" w:rsidP="00E87F61">
      <w:pPr>
        <w:jc w:val="center"/>
        <w:rPr>
          <w:b/>
          <w:sz w:val="28"/>
          <w:szCs w:val="28"/>
          <w:lang w:val="en-GB"/>
        </w:rPr>
      </w:pPr>
    </w:p>
    <w:p w14:paraId="31E81ACD" w14:textId="77777777" w:rsidR="00E87F61" w:rsidRPr="009078BE" w:rsidRDefault="00E87F61" w:rsidP="00E87F61">
      <w:pPr>
        <w:jc w:val="center"/>
        <w:rPr>
          <w:b/>
          <w:sz w:val="28"/>
          <w:szCs w:val="28"/>
          <w:lang w:val="en-GB"/>
        </w:rPr>
      </w:pPr>
    </w:p>
    <w:p w14:paraId="30590789" w14:textId="77777777" w:rsidR="00E87F61" w:rsidRPr="009078BE" w:rsidRDefault="00E87F61" w:rsidP="00E87F61">
      <w:pPr>
        <w:jc w:val="center"/>
        <w:rPr>
          <w:b/>
          <w:sz w:val="28"/>
          <w:szCs w:val="28"/>
          <w:lang w:val="en-GB"/>
        </w:rPr>
      </w:pPr>
    </w:p>
    <w:p w14:paraId="6282DD2C" w14:textId="77777777" w:rsidR="00E87F61" w:rsidRPr="009078BE" w:rsidRDefault="00E87F61" w:rsidP="00E87F61">
      <w:pPr>
        <w:jc w:val="center"/>
        <w:rPr>
          <w:b/>
          <w:sz w:val="28"/>
          <w:szCs w:val="28"/>
          <w:lang w:val="en-GB"/>
        </w:rPr>
      </w:pPr>
    </w:p>
    <w:p w14:paraId="516BC8FC" w14:textId="77777777" w:rsidR="00E87F61" w:rsidRPr="009078BE" w:rsidRDefault="00E87F61" w:rsidP="00E87F61">
      <w:pPr>
        <w:jc w:val="center"/>
        <w:rPr>
          <w:b/>
          <w:sz w:val="28"/>
          <w:szCs w:val="28"/>
          <w:lang w:val="en-GB"/>
        </w:rPr>
      </w:pPr>
    </w:p>
    <w:p w14:paraId="2F0A49E2" w14:textId="77777777" w:rsidR="00E87F61" w:rsidRPr="009078BE" w:rsidRDefault="00E87F61" w:rsidP="00E87F61">
      <w:pPr>
        <w:jc w:val="center"/>
        <w:rPr>
          <w:b/>
          <w:sz w:val="28"/>
          <w:szCs w:val="28"/>
          <w:lang w:val="en-GB"/>
        </w:rPr>
      </w:pPr>
    </w:p>
    <w:p w14:paraId="38C130E1" w14:textId="77777777" w:rsidR="00E87F61" w:rsidRPr="009078BE" w:rsidRDefault="00E87F61" w:rsidP="00E87F61">
      <w:pPr>
        <w:jc w:val="center"/>
        <w:rPr>
          <w:b/>
          <w:sz w:val="28"/>
          <w:szCs w:val="28"/>
          <w:lang w:val="en-GB"/>
        </w:rPr>
      </w:pPr>
    </w:p>
    <w:p w14:paraId="667CF00B" w14:textId="77777777" w:rsidR="00E87F61" w:rsidRPr="009078BE" w:rsidRDefault="00E87F61" w:rsidP="00E87F61">
      <w:pPr>
        <w:jc w:val="center"/>
        <w:rPr>
          <w:b/>
          <w:sz w:val="28"/>
          <w:szCs w:val="28"/>
          <w:lang w:val="en-GB"/>
        </w:rPr>
      </w:pPr>
    </w:p>
    <w:p w14:paraId="6211BAB3" w14:textId="77777777" w:rsidR="00E87F61" w:rsidRPr="009078BE" w:rsidRDefault="00E87F61" w:rsidP="00E87F61">
      <w:pPr>
        <w:jc w:val="center"/>
        <w:rPr>
          <w:b/>
          <w:sz w:val="28"/>
          <w:szCs w:val="28"/>
          <w:lang w:val="en-GB"/>
        </w:rPr>
      </w:pPr>
    </w:p>
    <w:p w14:paraId="6580482E" w14:textId="71ADD71D" w:rsidR="00E87F61" w:rsidRDefault="00E87F61" w:rsidP="00E87F61">
      <w:pPr>
        <w:jc w:val="center"/>
        <w:rPr>
          <w:b/>
          <w:sz w:val="28"/>
          <w:szCs w:val="28"/>
          <w:lang w:val="en-GB"/>
        </w:rPr>
      </w:pPr>
      <w:r w:rsidRPr="009078BE">
        <w:rPr>
          <w:b/>
          <w:sz w:val="28"/>
          <w:szCs w:val="28"/>
          <w:lang w:val="en-GB"/>
        </w:rPr>
        <w:t>Almaty 202</w:t>
      </w:r>
      <w:r w:rsidR="00E91B51">
        <w:rPr>
          <w:b/>
          <w:sz w:val="28"/>
          <w:szCs w:val="28"/>
          <w:lang w:val="en-GB"/>
        </w:rPr>
        <w:t>4</w:t>
      </w:r>
    </w:p>
    <w:p w14:paraId="4C6F58EA" w14:textId="77777777" w:rsidR="001E768E" w:rsidRDefault="001E768E" w:rsidP="00E87F61">
      <w:pPr>
        <w:jc w:val="both"/>
        <w:rPr>
          <w:bCs/>
          <w:sz w:val="28"/>
          <w:szCs w:val="28"/>
          <w:lang w:val="en-GB"/>
        </w:rPr>
      </w:pPr>
    </w:p>
    <w:p w14:paraId="055DF2EB" w14:textId="207F3DB7" w:rsidR="00E87F61" w:rsidRDefault="00E87F61" w:rsidP="00E87F61">
      <w:pPr>
        <w:jc w:val="both"/>
        <w:rPr>
          <w:bCs/>
          <w:sz w:val="28"/>
          <w:szCs w:val="28"/>
          <w:lang w:val="en-GB"/>
        </w:rPr>
      </w:pPr>
      <w:r>
        <w:rPr>
          <w:bCs/>
          <w:sz w:val="28"/>
          <w:szCs w:val="28"/>
          <w:lang w:val="en-GB"/>
        </w:rPr>
        <w:t xml:space="preserve">Educational and methodological complex of discipline was compiled by </w:t>
      </w:r>
      <w:r w:rsidR="00A7343D">
        <w:rPr>
          <w:bCs/>
          <w:sz w:val="28"/>
          <w:szCs w:val="28"/>
          <w:lang w:val="en-GB"/>
        </w:rPr>
        <w:t xml:space="preserve">Dr. Aigerim </w:t>
      </w:r>
      <w:r>
        <w:rPr>
          <w:bCs/>
          <w:sz w:val="28"/>
          <w:szCs w:val="28"/>
          <w:lang w:val="en-GB"/>
        </w:rPr>
        <w:t>Mamirova, PhD.</w:t>
      </w:r>
    </w:p>
    <w:p w14:paraId="003CCB8F" w14:textId="77777777" w:rsidR="00E87F61" w:rsidRDefault="00E87F61" w:rsidP="00E87F61">
      <w:pPr>
        <w:rPr>
          <w:bCs/>
          <w:sz w:val="28"/>
          <w:szCs w:val="28"/>
          <w:lang w:val="en-GB"/>
        </w:rPr>
      </w:pPr>
    </w:p>
    <w:p w14:paraId="3759EA8B" w14:textId="77777777" w:rsidR="00E87F61" w:rsidRDefault="00E87F61" w:rsidP="00E87F61">
      <w:pPr>
        <w:rPr>
          <w:bCs/>
          <w:sz w:val="28"/>
          <w:szCs w:val="28"/>
          <w:lang w:val="en-GB"/>
        </w:rPr>
      </w:pPr>
    </w:p>
    <w:p w14:paraId="0F8795D1" w14:textId="77777777" w:rsidR="00E87F61" w:rsidRDefault="00E87F61" w:rsidP="00E87F61">
      <w:pPr>
        <w:rPr>
          <w:bCs/>
          <w:sz w:val="28"/>
          <w:szCs w:val="28"/>
          <w:lang w:val="en-GB"/>
        </w:rPr>
      </w:pPr>
    </w:p>
    <w:p w14:paraId="5F8B2114" w14:textId="77777777" w:rsidR="00E87F61" w:rsidRDefault="00E87F61" w:rsidP="00E87F61">
      <w:pPr>
        <w:rPr>
          <w:bCs/>
          <w:sz w:val="28"/>
          <w:szCs w:val="28"/>
          <w:lang w:val="en-GB"/>
        </w:rPr>
      </w:pPr>
    </w:p>
    <w:p w14:paraId="7780F845" w14:textId="76DAC067" w:rsidR="00E87F61" w:rsidRDefault="00E87F61" w:rsidP="00E87F61">
      <w:pPr>
        <w:rPr>
          <w:bCs/>
          <w:sz w:val="28"/>
          <w:szCs w:val="28"/>
          <w:lang w:val="en-GB"/>
        </w:rPr>
      </w:pPr>
      <w:r>
        <w:rPr>
          <w:bCs/>
          <w:sz w:val="28"/>
          <w:szCs w:val="28"/>
          <w:lang w:val="en-GB"/>
        </w:rPr>
        <w:t xml:space="preserve">Based on the educational program </w:t>
      </w:r>
      <w:r w:rsidR="00E91B51" w:rsidRPr="00E91B51">
        <w:rPr>
          <w:sz w:val="28"/>
          <w:szCs w:val="28"/>
          <w:lang w:val="en-GB"/>
        </w:rPr>
        <w:t>7M05109</w:t>
      </w:r>
      <w:r w:rsidR="00E91B51">
        <w:rPr>
          <w:sz w:val="28"/>
          <w:szCs w:val="28"/>
          <w:lang w:val="en-GB"/>
        </w:rPr>
        <w:t xml:space="preserve"> </w:t>
      </w:r>
      <w:r w:rsidRPr="007F56E7">
        <w:rPr>
          <w:bCs/>
          <w:sz w:val="28"/>
          <w:szCs w:val="28"/>
          <w:lang w:val="en-GB"/>
        </w:rPr>
        <w:t>– “Biotechnology”</w:t>
      </w:r>
    </w:p>
    <w:p w14:paraId="29C16082" w14:textId="77777777" w:rsidR="00E87F61" w:rsidRDefault="00E87F61" w:rsidP="00E87F61">
      <w:pPr>
        <w:rPr>
          <w:bCs/>
          <w:sz w:val="28"/>
          <w:szCs w:val="28"/>
          <w:lang w:val="en-GB"/>
        </w:rPr>
      </w:pPr>
    </w:p>
    <w:p w14:paraId="7AA0355D" w14:textId="77777777" w:rsidR="00E87F61" w:rsidRDefault="00E87F61" w:rsidP="00E87F61">
      <w:pPr>
        <w:rPr>
          <w:bCs/>
          <w:sz w:val="28"/>
          <w:szCs w:val="28"/>
          <w:lang w:val="en-GB"/>
        </w:rPr>
      </w:pPr>
    </w:p>
    <w:p w14:paraId="6F2C1E54" w14:textId="77777777" w:rsidR="00E87F61" w:rsidRDefault="00E87F61" w:rsidP="00E87F61">
      <w:pPr>
        <w:rPr>
          <w:bCs/>
          <w:sz w:val="28"/>
          <w:szCs w:val="28"/>
          <w:lang w:val="en-GB"/>
        </w:rPr>
      </w:pPr>
    </w:p>
    <w:p w14:paraId="0A946BF0" w14:textId="77777777" w:rsidR="00E87F61" w:rsidRDefault="00E87F61" w:rsidP="00E87F61">
      <w:pPr>
        <w:rPr>
          <w:bCs/>
          <w:sz w:val="28"/>
          <w:szCs w:val="28"/>
          <w:lang w:val="en-GB"/>
        </w:rPr>
      </w:pPr>
      <w:r>
        <w:rPr>
          <w:bCs/>
          <w:sz w:val="28"/>
          <w:szCs w:val="28"/>
          <w:lang w:val="en-GB"/>
        </w:rPr>
        <w:t>Considered and recommended at a meeting of the biotechnology department</w:t>
      </w:r>
    </w:p>
    <w:p w14:paraId="7AFD8D8E" w14:textId="71137EC0" w:rsidR="00E87F61" w:rsidRDefault="00E87F61" w:rsidP="00E87F61">
      <w:pPr>
        <w:rPr>
          <w:bCs/>
          <w:sz w:val="28"/>
          <w:szCs w:val="28"/>
          <w:lang w:val="en-GB"/>
        </w:rPr>
      </w:pPr>
      <w:r>
        <w:rPr>
          <w:bCs/>
          <w:sz w:val="28"/>
          <w:szCs w:val="28"/>
          <w:lang w:val="en-GB"/>
        </w:rPr>
        <w:t xml:space="preserve">from </w:t>
      </w:r>
      <w:r w:rsidR="003151F1">
        <w:rPr>
          <w:bCs/>
          <w:sz w:val="28"/>
          <w:szCs w:val="28"/>
          <w:lang w:val="en-GB"/>
        </w:rPr>
        <w:t xml:space="preserve">May </w:t>
      </w:r>
      <w:r w:rsidR="00E44EAF">
        <w:rPr>
          <w:bCs/>
          <w:sz w:val="28"/>
          <w:szCs w:val="28"/>
          <w:lang w:val="en-GB"/>
        </w:rPr>
        <w:t>20</w:t>
      </w:r>
      <w:r w:rsidR="003151F1">
        <w:rPr>
          <w:bCs/>
          <w:sz w:val="28"/>
          <w:szCs w:val="28"/>
          <w:lang w:val="en-GB"/>
        </w:rPr>
        <w:t>,</w:t>
      </w:r>
      <w:r>
        <w:rPr>
          <w:bCs/>
          <w:sz w:val="28"/>
          <w:szCs w:val="28"/>
          <w:lang w:val="en-GB"/>
        </w:rPr>
        <w:t xml:space="preserve"> 202</w:t>
      </w:r>
      <w:r w:rsidR="00E44EAF">
        <w:rPr>
          <w:bCs/>
          <w:sz w:val="28"/>
          <w:szCs w:val="28"/>
          <w:lang w:val="en-GB"/>
        </w:rPr>
        <w:t>4</w:t>
      </w:r>
      <w:r>
        <w:rPr>
          <w:bCs/>
          <w:sz w:val="28"/>
          <w:szCs w:val="28"/>
          <w:lang w:val="en-GB"/>
        </w:rPr>
        <w:t>, Protocol No.</w:t>
      </w:r>
      <w:r w:rsidR="005D6674">
        <w:rPr>
          <w:bCs/>
          <w:sz w:val="28"/>
          <w:szCs w:val="28"/>
          <w:lang w:val="en-GB"/>
        </w:rPr>
        <w:t xml:space="preserve"> </w:t>
      </w:r>
      <w:r w:rsidR="003151F1">
        <w:rPr>
          <w:bCs/>
          <w:sz w:val="28"/>
          <w:szCs w:val="28"/>
          <w:lang w:val="en-GB"/>
        </w:rPr>
        <w:t>1</w:t>
      </w:r>
      <w:r w:rsidR="00E44EAF">
        <w:rPr>
          <w:bCs/>
          <w:sz w:val="28"/>
          <w:szCs w:val="28"/>
          <w:lang w:val="en-GB"/>
        </w:rPr>
        <w:t>2</w:t>
      </w:r>
    </w:p>
    <w:p w14:paraId="6C2C89B4" w14:textId="77777777" w:rsidR="00E87F61" w:rsidRDefault="00E87F61" w:rsidP="00E87F61">
      <w:pPr>
        <w:rPr>
          <w:bCs/>
          <w:sz w:val="28"/>
          <w:szCs w:val="28"/>
          <w:lang w:val="en-GB"/>
        </w:rPr>
      </w:pPr>
    </w:p>
    <w:p w14:paraId="03ABA7D2" w14:textId="77777777" w:rsidR="00E87F61" w:rsidRDefault="00E87F61" w:rsidP="00E87F61">
      <w:pPr>
        <w:rPr>
          <w:bCs/>
          <w:sz w:val="28"/>
          <w:szCs w:val="28"/>
          <w:lang w:val="en-GB"/>
        </w:rPr>
      </w:pPr>
    </w:p>
    <w:p w14:paraId="6B51C647" w14:textId="77777777" w:rsidR="00E87F61" w:rsidRDefault="00E87F61" w:rsidP="00E87F61">
      <w:pPr>
        <w:rPr>
          <w:bCs/>
          <w:sz w:val="28"/>
          <w:szCs w:val="28"/>
          <w:lang w:val="en-GB"/>
        </w:rPr>
      </w:pPr>
    </w:p>
    <w:p w14:paraId="3B308B54" w14:textId="77777777" w:rsidR="00E87F61" w:rsidRDefault="00E87F61" w:rsidP="00E87F61">
      <w:pPr>
        <w:rPr>
          <w:bCs/>
          <w:sz w:val="28"/>
          <w:szCs w:val="28"/>
          <w:lang w:val="en-GB"/>
        </w:rPr>
      </w:pPr>
      <w:r>
        <w:rPr>
          <w:bCs/>
          <w:sz w:val="28"/>
          <w:szCs w:val="28"/>
          <w:lang w:val="en-GB"/>
        </w:rPr>
        <w:t>Head of the Department ________________ Kistaubayeva A.S.</w:t>
      </w:r>
    </w:p>
    <w:p w14:paraId="505DE0F8" w14:textId="77777777" w:rsidR="00E87F61" w:rsidRDefault="00E87F61" w:rsidP="00E87F61">
      <w:pPr>
        <w:rPr>
          <w:bCs/>
          <w:sz w:val="28"/>
          <w:szCs w:val="28"/>
          <w:lang w:val="en-GB"/>
        </w:rPr>
      </w:pPr>
      <w:r>
        <w:rPr>
          <w:bCs/>
          <w:sz w:val="28"/>
          <w:szCs w:val="28"/>
          <w:lang w:val="en-GB"/>
        </w:rPr>
        <w:tab/>
      </w:r>
      <w:r>
        <w:rPr>
          <w:bCs/>
          <w:sz w:val="28"/>
          <w:szCs w:val="28"/>
          <w:lang w:val="en-GB"/>
        </w:rPr>
        <w:tab/>
      </w:r>
      <w:r>
        <w:rPr>
          <w:bCs/>
          <w:sz w:val="28"/>
          <w:szCs w:val="28"/>
          <w:lang w:val="en-GB"/>
        </w:rPr>
        <w:tab/>
      </w:r>
      <w:r>
        <w:rPr>
          <w:bCs/>
          <w:sz w:val="28"/>
          <w:szCs w:val="28"/>
          <w:lang w:val="en-GB"/>
        </w:rPr>
        <w:tab/>
        <w:t xml:space="preserve">      (signature)</w:t>
      </w:r>
    </w:p>
    <w:p w14:paraId="46261DBB" w14:textId="77777777" w:rsidR="005D6674" w:rsidRDefault="005D6674" w:rsidP="005D6674">
      <w:pPr>
        <w:rPr>
          <w:b/>
          <w:sz w:val="20"/>
          <w:szCs w:val="20"/>
        </w:rPr>
        <w:sectPr w:rsidR="005D6674" w:rsidSect="00E91B51">
          <w:pgSz w:w="11906" w:h="16838"/>
          <w:pgMar w:top="851" w:right="850" w:bottom="1418" w:left="1701" w:header="708" w:footer="708" w:gutter="0"/>
          <w:pgNumType w:start="1"/>
          <w:cols w:space="720"/>
        </w:sectPr>
      </w:pPr>
    </w:p>
    <w:p w14:paraId="1E5A2146" w14:textId="3F68183F" w:rsidR="00C119D6" w:rsidRPr="005164BA" w:rsidRDefault="00C119D6" w:rsidP="0042498E">
      <w:pPr>
        <w:jc w:val="center"/>
        <w:rPr>
          <w:b/>
          <w:lang w:val="en-GB"/>
        </w:rPr>
      </w:pPr>
      <w:r w:rsidRPr="005164BA">
        <w:rPr>
          <w:b/>
          <w:lang w:val="en-GB"/>
        </w:rPr>
        <w:lastRenderedPageBreak/>
        <w:t>SYLLABUS</w:t>
      </w:r>
    </w:p>
    <w:p w14:paraId="02BB35DA" w14:textId="455A9AB3" w:rsidR="00C119D6" w:rsidRPr="005164BA" w:rsidRDefault="00E11EE8" w:rsidP="00C119D6">
      <w:pPr>
        <w:jc w:val="center"/>
        <w:rPr>
          <w:b/>
          <w:lang w:val="en-GB"/>
        </w:rPr>
      </w:pPr>
      <w:r w:rsidRPr="005164BA">
        <w:rPr>
          <w:b/>
          <w:lang w:val="en-GB"/>
        </w:rPr>
        <w:t>F</w:t>
      </w:r>
      <w:r w:rsidR="007C3AF9" w:rsidRPr="005164BA">
        <w:rPr>
          <w:b/>
          <w:lang w:val="en-GB"/>
        </w:rPr>
        <w:t>all semester 202</w:t>
      </w:r>
      <w:r w:rsidR="00E44EAF" w:rsidRPr="005164BA">
        <w:rPr>
          <w:b/>
          <w:lang w:val="en-GB"/>
        </w:rPr>
        <w:t>4</w:t>
      </w:r>
      <w:r w:rsidR="007C3AF9" w:rsidRPr="005164BA">
        <w:rPr>
          <w:b/>
          <w:lang w:val="en-GB"/>
        </w:rPr>
        <w:t>-202</w:t>
      </w:r>
      <w:r w:rsidR="00E44EAF" w:rsidRPr="005164BA">
        <w:rPr>
          <w:b/>
          <w:lang w:val="en-GB"/>
        </w:rPr>
        <w:t>5</w:t>
      </w:r>
      <w:r w:rsidR="007C3AF9" w:rsidRPr="005164BA">
        <w:rPr>
          <w:b/>
          <w:lang w:val="en-GB"/>
        </w:rPr>
        <w:t xml:space="preserve"> academic year</w:t>
      </w:r>
    </w:p>
    <w:p w14:paraId="29BD82C0" w14:textId="2FC464FA" w:rsidR="004873CC" w:rsidRPr="005164BA" w:rsidRDefault="00E11EE8" w:rsidP="003D69B3">
      <w:pPr>
        <w:jc w:val="center"/>
        <w:rPr>
          <w:b/>
          <w:lang w:val="en-GB"/>
        </w:rPr>
      </w:pPr>
      <w:r w:rsidRPr="005164BA">
        <w:rPr>
          <w:b/>
          <w:lang w:val="en-GB"/>
        </w:rPr>
        <w:t>E</w:t>
      </w:r>
      <w:r w:rsidR="00C119D6" w:rsidRPr="005164BA">
        <w:rPr>
          <w:b/>
          <w:lang w:val="en-GB"/>
        </w:rPr>
        <w:t>ducational program "</w:t>
      </w:r>
      <w:r w:rsidR="00A7343D" w:rsidRPr="005164BA">
        <w:rPr>
          <w:b/>
          <w:lang w:val="en-GB"/>
        </w:rPr>
        <w:t xml:space="preserve">7M05109 </w:t>
      </w:r>
      <w:r w:rsidR="001164D1" w:rsidRPr="005164BA">
        <w:rPr>
          <w:b/>
          <w:lang w:val="en-GB"/>
        </w:rPr>
        <w:t>– Biotechnology</w:t>
      </w:r>
      <w:r w:rsidR="00C119D6" w:rsidRPr="005164BA">
        <w:rPr>
          <w:b/>
          <w:lang w:val="en-GB"/>
        </w:rPr>
        <w:t>"</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851"/>
        <w:gridCol w:w="709"/>
        <w:gridCol w:w="283"/>
        <w:gridCol w:w="992"/>
        <w:gridCol w:w="284"/>
        <w:gridCol w:w="283"/>
        <w:gridCol w:w="709"/>
        <w:gridCol w:w="1134"/>
        <w:gridCol w:w="992"/>
        <w:gridCol w:w="1418"/>
        <w:gridCol w:w="1984"/>
      </w:tblGrid>
      <w:tr w:rsidR="00A51A7C" w:rsidRPr="003F2DC5" w14:paraId="5604C441" w14:textId="77777777" w:rsidTr="000F4F08">
        <w:trPr>
          <w:trHeight w:val="283"/>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5604C43C" w14:textId="57B96196" w:rsidR="00E55C26" w:rsidRPr="00C8693B" w:rsidRDefault="31D9BF00" w:rsidP="00C2564A">
            <w:pPr>
              <w:shd w:val="clear" w:color="auto" w:fill="DBE5F1" w:themeFill="accent1" w:themeFillTint="33"/>
              <w:jc w:val="center"/>
              <w:rPr>
                <w:b/>
                <w:sz w:val="20"/>
                <w:szCs w:val="20"/>
                <w:lang w:val="en-US"/>
              </w:rPr>
            </w:pPr>
            <w:r w:rsidRPr="00B80391">
              <w:rPr>
                <w:b/>
                <w:bCs/>
                <w:sz w:val="20"/>
                <w:szCs w:val="20"/>
              </w:rPr>
              <w:t xml:space="preserve">ID and </w:t>
            </w:r>
            <w:r w:rsidR="00C8693B">
              <w:rPr>
                <w:b/>
                <w:sz w:val="20"/>
                <w:szCs w:val="20"/>
                <w:lang w:val="en-US"/>
              </w:rPr>
              <w:t>course</w:t>
            </w:r>
            <w:r w:rsidR="00335D19">
              <w:rPr>
                <w:b/>
                <w:sz w:val="20"/>
                <w:szCs w:val="20"/>
                <w:lang w:val="en-US"/>
              </w:rPr>
              <w:t xml:space="preserve"> title</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604C43D" w14:textId="6868E878" w:rsidR="00AC0EFC" w:rsidRPr="00F4543F" w:rsidRDefault="00E55C26" w:rsidP="00C2564A">
            <w:pPr>
              <w:jc w:val="center"/>
              <w:rPr>
                <w:b/>
                <w:sz w:val="20"/>
                <w:szCs w:val="20"/>
              </w:rPr>
            </w:pPr>
            <w:r w:rsidRPr="003F2DC5">
              <w:rPr>
                <w:b/>
                <w:sz w:val="20"/>
                <w:szCs w:val="20"/>
              </w:rPr>
              <w:t xml:space="preserve">Independent </w:t>
            </w:r>
            <w:r w:rsidR="00C2564A">
              <w:rPr>
                <w:b/>
                <w:sz w:val="20"/>
                <w:szCs w:val="20"/>
              </w:rPr>
              <w:t xml:space="preserve">student </w:t>
            </w:r>
            <w:r w:rsidRPr="003F2DC5">
              <w:rPr>
                <w:b/>
                <w:sz w:val="20"/>
                <w:szCs w:val="20"/>
              </w:rPr>
              <w:t>work</w:t>
            </w:r>
            <w:r w:rsidR="00C2564A">
              <w:rPr>
                <w:b/>
                <w:sz w:val="20"/>
                <w:szCs w:val="20"/>
              </w:rPr>
              <w:t xml:space="preserve"> </w:t>
            </w:r>
            <w:r w:rsidR="005F518B" w:rsidRPr="003B65F5">
              <w:rPr>
                <w:b/>
                <w:sz w:val="20"/>
                <w:szCs w:val="20"/>
              </w:rPr>
              <w:t>(</w:t>
            </w:r>
            <w:r w:rsidR="0005625E">
              <w:rPr>
                <w:b/>
                <w:sz w:val="20"/>
                <w:szCs w:val="20"/>
              </w:rPr>
              <w:t>IWS</w:t>
            </w:r>
            <w:r w:rsidR="005F518B" w:rsidRPr="003B65F5">
              <w:rPr>
                <w:b/>
                <w:sz w:val="20"/>
                <w:szCs w:val="20"/>
              </w:rPr>
              <w:t>)</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604C43E" w14:textId="22B9146E" w:rsidR="00E55C26" w:rsidRPr="003F2DC5" w:rsidRDefault="00C2564A" w:rsidP="00C2564A">
            <w:pPr>
              <w:jc w:val="center"/>
              <w:rPr>
                <w:b/>
                <w:sz w:val="20"/>
                <w:szCs w:val="20"/>
                <w:lang w:val="en-US"/>
              </w:rPr>
            </w:pPr>
            <w:r>
              <w:rPr>
                <w:b/>
                <w:sz w:val="20"/>
                <w:szCs w:val="20"/>
                <w:lang w:val="en-US"/>
              </w:rPr>
              <w:t>C</w:t>
            </w:r>
            <w:r w:rsidR="00E55C26" w:rsidRPr="003F2DC5">
              <w:rPr>
                <w:b/>
                <w:sz w:val="20"/>
                <w:szCs w:val="20"/>
                <w:lang w:val="kk-KZ"/>
              </w:rPr>
              <w:t>redits</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604C43F" w14:textId="289547A9" w:rsidR="00E55C26" w:rsidRPr="003F2DC5" w:rsidRDefault="00C2564A" w:rsidP="00C2564A">
            <w:pPr>
              <w:jc w:val="center"/>
              <w:rPr>
                <w:b/>
                <w:sz w:val="20"/>
                <w:szCs w:val="20"/>
              </w:rPr>
            </w:pPr>
            <w:r>
              <w:rPr>
                <w:b/>
                <w:sz w:val="20"/>
                <w:szCs w:val="20"/>
              </w:rPr>
              <w:t>Total Credits</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604C440" w14:textId="7F931486" w:rsidR="00E55C26" w:rsidRPr="00AC0EFC" w:rsidRDefault="00E55C26" w:rsidP="00C2564A">
            <w:pPr>
              <w:jc w:val="center"/>
              <w:rPr>
                <w:bCs/>
                <w:i/>
                <w:iCs/>
                <w:color w:val="FF0000"/>
                <w:sz w:val="16"/>
                <w:szCs w:val="16"/>
              </w:rPr>
            </w:pPr>
            <w:r w:rsidRPr="003F2DC5">
              <w:rPr>
                <w:b/>
                <w:sz w:val="20"/>
                <w:szCs w:val="20"/>
              </w:rPr>
              <w:t xml:space="preserve">Independent </w:t>
            </w:r>
            <w:r w:rsidR="00C2564A">
              <w:rPr>
                <w:b/>
                <w:sz w:val="20"/>
                <w:szCs w:val="20"/>
              </w:rPr>
              <w:t xml:space="preserve">student </w:t>
            </w:r>
            <w:r w:rsidRPr="003F2DC5">
              <w:rPr>
                <w:b/>
                <w:sz w:val="20"/>
                <w:szCs w:val="20"/>
              </w:rPr>
              <w:t xml:space="preserve">work under </w:t>
            </w:r>
            <w:r w:rsidR="00C2564A">
              <w:rPr>
                <w:b/>
                <w:sz w:val="20"/>
                <w:szCs w:val="20"/>
              </w:rPr>
              <w:t>teacher</w:t>
            </w:r>
            <w:r w:rsidRPr="003F2DC5">
              <w:rPr>
                <w:b/>
                <w:sz w:val="20"/>
                <w:szCs w:val="20"/>
              </w:rPr>
              <w:t xml:space="preserve"> guidance (</w:t>
            </w:r>
            <w:r w:rsidR="0005625E">
              <w:rPr>
                <w:b/>
                <w:sz w:val="20"/>
                <w:szCs w:val="20"/>
              </w:rPr>
              <w:t>IWST</w:t>
            </w:r>
            <w:r w:rsidRPr="003F2DC5">
              <w:rPr>
                <w:b/>
                <w:sz w:val="20"/>
                <w:szCs w:val="20"/>
              </w:rPr>
              <w:t>)</w:t>
            </w:r>
          </w:p>
        </w:tc>
      </w:tr>
      <w:tr w:rsidR="00FE6E28" w:rsidRPr="003F2DC5" w14:paraId="5604C44A" w14:textId="77777777" w:rsidTr="000F4F08">
        <w:trPr>
          <w:trHeight w:val="737"/>
        </w:trPr>
        <w:tc>
          <w:tcPr>
            <w:tcW w:w="2411" w:type="dxa"/>
            <w:gridSpan w:val="3"/>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559" w:type="dxa"/>
            <w:gridSpan w:val="3"/>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418"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984"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BE6398">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1E7BDA6" w:rsidR="00AB0852" w:rsidRPr="001164D1" w:rsidRDefault="00E44EAF" w:rsidP="001164D1">
            <w:pPr>
              <w:jc w:val="center"/>
              <w:rPr>
                <w:b/>
                <w:bCs/>
                <w:sz w:val="22"/>
                <w:szCs w:val="22"/>
              </w:rPr>
            </w:pPr>
            <w:r w:rsidRPr="00E44EAF">
              <w:rPr>
                <w:b/>
                <w:bCs/>
                <w:color w:val="000000"/>
                <w:sz w:val="20"/>
                <w:szCs w:val="20"/>
              </w:rPr>
              <w:t xml:space="preserve">101807 </w:t>
            </w:r>
            <w:bookmarkStart w:id="1" w:name="_GoBack"/>
            <w:r w:rsidRPr="00E44EAF">
              <w:rPr>
                <w:b/>
                <w:bCs/>
                <w:color w:val="000000"/>
                <w:sz w:val="20"/>
                <w:szCs w:val="20"/>
              </w:rPr>
              <w:t xml:space="preserve">– </w:t>
            </w:r>
            <w:r w:rsidRPr="00E44EAF">
              <w:rPr>
                <w:color w:val="000000"/>
                <w:sz w:val="20"/>
                <w:szCs w:val="20"/>
              </w:rPr>
              <w:t xml:space="preserve">Quality and safety management </w:t>
            </w:r>
            <w:bookmarkEnd w:id="1"/>
            <w:r w:rsidRPr="00E44EAF">
              <w:rPr>
                <w:color w:val="000000"/>
                <w:sz w:val="20"/>
                <w:szCs w:val="20"/>
              </w:rPr>
              <w:t>systems of biological products</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4D" w14:textId="608469E9" w:rsidR="00AB0852" w:rsidRPr="00F4543F" w:rsidRDefault="00F4543F" w:rsidP="00F4543F">
            <w:pPr>
              <w:jc w:val="center"/>
              <w:rPr>
                <w:color w:val="000000" w:themeColor="text1"/>
                <w:sz w:val="20"/>
                <w:szCs w:val="20"/>
                <w:lang w:val="en-US"/>
              </w:rPr>
            </w:pPr>
            <w:r w:rsidRPr="00F4543F">
              <w:rPr>
                <w:rStyle w:val="normaltextrun"/>
                <w:color w:val="000000" w:themeColor="text1"/>
                <w:sz w:val="20"/>
                <w:szCs w:val="20"/>
                <w:shd w:val="clear" w:color="auto" w:fill="FFFFFF"/>
                <w:lang w:val="en-US"/>
              </w:rPr>
              <w:t>4</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4E" w14:textId="43D27BC6" w:rsidR="00AB0852" w:rsidRPr="00E44EAF" w:rsidRDefault="00E44EAF" w:rsidP="00F4543F">
            <w:pPr>
              <w:jc w:val="center"/>
              <w:rPr>
                <w:color w:val="000000" w:themeColor="text1"/>
                <w:sz w:val="20"/>
                <w:szCs w:val="20"/>
                <w:lang w:val="en-US"/>
              </w:rPr>
            </w:pPr>
            <w:r>
              <w:rPr>
                <w:color w:val="000000" w:themeColor="text1"/>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4F" w14:textId="38CBE84A" w:rsidR="00AB0852" w:rsidRPr="00E44EAF" w:rsidRDefault="00E44EAF" w:rsidP="00F4543F">
            <w:pPr>
              <w:jc w:val="center"/>
              <w:rPr>
                <w:color w:val="000000" w:themeColor="text1"/>
                <w:sz w:val="20"/>
                <w:szCs w:val="20"/>
                <w:lang w:val="en-US"/>
              </w:rPr>
            </w:pPr>
            <w:r>
              <w:rPr>
                <w:color w:val="000000" w:themeColor="text1"/>
                <w:sz w:val="20"/>
                <w:szCs w:val="20"/>
                <w:lang w:val="en-U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0" w14:textId="0F3C3399" w:rsidR="00AB0852" w:rsidRPr="00F4543F" w:rsidRDefault="00E44EAF" w:rsidP="00F4543F">
            <w:pPr>
              <w:jc w:val="center"/>
              <w:rPr>
                <w:color w:val="000000" w:themeColor="text1"/>
                <w:sz w:val="20"/>
                <w:szCs w:val="20"/>
              </w:rPr>
            </w:pPr>
            <w:r>
              <w:rPr>
                <w:color w:val="000000" w:themeColor="text1"/>
                <w:sz w:val="20"/>
                <w:szCs w:val="20"/>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1" w14:textId="38723ADC" w:rsidR="00AB0852" w:rsidRPr="00E44EAF" w:rsidRDefault="00E44EAF" w:rsidP="00F4543F">
            <w:pPr>
              <w:jc w:val="center"/>
              <w:rPr>
                <w:sz w:val="20"/>
                <w:szCs w:val="20"/>
                <w:lang w:val="en-US"/>
              </w:rPr>
            </w:pPr>
            <w:r>
              <w:rPr>
                <w:sz w:val="20"/>
                <w:szCs w:val="20"/>
                <w:lang w:val="en-US"/>
              </w:rPr>
              <w:t>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2" w14:textId="1148DE12" w:rsidR="00AB0852" w:rsidRPr="003F2DC5" w:rsidRDefault="00AB0852" w:rsidP="00F4543F">
            <w:pPr>
              <w:jc w:val="center"/>
              <w:rPr>
                <w:sz w:val="20"/>
                <w:szCs w:val="20"/>
                <w:lang w:val="kk-KZ"/>
              </w:rPr>
            </w:pPr>
          </w:p>
        </w:tc>
      </w:tr>
      <w:tr w:rsidR="00594DE6" w:rsidRPr="003F2DC5" w14:paraId="5604C455" w14:textId="77777777" w:rsidTr="17A61A8A">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7C5FB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6" w14:textId="702104CC" w:rsidR="009504CF" w:rsidRPr="003F2DC5" w:rsidRDefault="009504CF" w:rsidP="007C5FB5">
            <w:pPr>
              <w:pBdr>
                <w:top w:val="nil"/>
                <w:left w:val="nil"/>
                <w:bottom w:val="nil"/>
                <w:right w:val="nil"/>
                <w:between w:val="nil"/>
              </w:pBdr>
              <w:jc w:val="center"/>
              <w:rPr>
                <w:b/>
                <w:color w:val="000000"/>
                <w:sz w:val="20"/>
                <w:szCs w:val="20"/>
              </w:rPr>
            </w:pPr>
            <w:r>
              <w:rPr>
                <w:b/>
                <w:color w:val="000000"/>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7" w14:textId="44DA9EB5" w:rsidR="0078340B" w:rsidRPr="003F2DC5" w:rsidRDefault="0078340B" w:rsidP="007C5FB5">
            <w:pPr>
              <w:jc w:val="center"/>
              <w:rPr>
                <w:b/>
                <w:sz w:val="20"/>
                <w:szCs w:val="20"/>
              </w:rPr>
            </w:pPr>
            <w:r w:rsidRPr="00953962">
              <w:rPr>
                <w:b/>
                <w:sz w:val="20"/>
                <w:szCs w:val="20"/>
              </w:rPr>
              <w:t>Cycle,</w:t>
            </w:r>
            <w:r w:rsidR="007C5FB5">
              <w:rPr>
                <w:b/>
                <w:sz w:val="20"/>
                <w:szCs w:val="20"/>
              </w:rPr>
              <w:t xml:space="preserve"> </w:t>
            </w:r>
            <w:r w:rsidRPr="00953962">
              <w:rPr>
                <w:b/>
                <w:sz w:val="20"/>
                <w:szCs w:val="20"/>
              </w:rPr>
              <w:t>component</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8" w14:textId="120771E1" w:rsidR="002B4684" w:rsidRPr="003F2DC5" w:rsidRDefault="002B4684" w:rsidP="007C5FB5">
            <w:pPr>
              <w:jc w:val="center"/>
              <w:rPr>
                <w:b/>
                <w:sz w:val="20"/>
                <w:szCs w:val="20"/>
              </w:rPr>
            </w:pPr>
            <w:r w:rsidRPr="003F2DC5">
              <w:rPr>
                <w:b/>
                <w:sz w:val="20"/>
                <w:szCs w:val="20"/>
              </w:rPr>
              <w:t>Lecture 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9" w14:textId="42A87C56" w:rsidR="002B4684" w:rsidRPr="003F2DC5" w:rsidRDefault="002B4684" w:rsidP="007C5FB5">
            <w:pPr>
              <w:jc w:val="center"/>
              <w:rPr>
                <w:b/>
                <w:sz w:val="20"/>
                <w:szCs w:val="20"/>
              </w:rPr>
            </w:pPr>
            <w:r w:rsidRPr="003F2DC5">
              <w:rPr>
                <w:b/>
                <w:sz w:val="20"/>
                <w:szCs w:val="20"/>
              </w:rPr>
              <w:t>Types</w:t>
            </w:r>
            <w:r w:rsidR="0037020F">
              <w:rPr>
                <w:b/>
                <w:sz w:val="20"/>
                <w:szCs w:val="20"/>
              </w:rPr>
              <w:t xml:space="preserve"> 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A" w14:textId="6060FB0A" w:rsidR="002B4684" w:rsidRPr="003F2DC5" w:rsidRDefault="002B4684" w:rsidP="007C5FB5">
            <w:pPr>
              <w:jc w:val="cente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F4543F" w:rsidRPr="003F2DC5" w14:paraId="5604C461" w14:textId="77777777" w:rsidTr="000F4F08">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C" w14:textId="6BAB56D7" w:rsidR="00F4543F" w:rsidRPr="00F4543F" w:rsidRDefault="00F4543F" w:rsidP="007C5FB5">
            <w:pPr>
              <w:pBdr>
                <w:top w:val="nil"/>
                <w:left w:val="nil"/>
                <w:bottom w:val="nil"/>
                <w:right w:val="nil"/>
                <w:between w:val="nil"/>
              </w:pBdr>
              <w:jc w:val="center"/>
              <w:rPr>
                <w:bCs/>
                <w:i/>
                <w:iCs/>
                <w:sz w:val="20"/>
                <w:szCs w:val="20"/>
              </w:rPr>
            </w:pPr>
            <w:r w:rsidRPr="00F4543F">
              <w:rPr>
                <w:bCs/>
                <w:i/>
                <w:iCs/>
                <w:color w:val="000000" w:themeColor="text1"/>
                <w:sz w:val="20"/>
                <w:szCs w:val="20"/>
              </w:rPr>
              <w:t>Offline</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D" w14:textId="05350757" w:rsidR="00F4543F" w:rsidRPr="00E44EAF" w:rsidRDefault="00E44EAF" w:rsidP="00F4543F">
            <w:pPr>
              <w:rPr>
                <w:sz w:val="20"/>
                <w:szCs w:val="20"/>
                <w:lang w:val="en-US"/>
              </w:rPr>
            </w:pPr>
            <w:r>
              <w:rPr>
                <w:sz w:val="20"/>
                <w:szCs w:val="20"/>
                <w:lang w:val="en-US"/>
              </w:rPr>
              <w:t>Additional</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E" w14:textId="2A0B1675" w:rsidR="00F4543F" w:rsidRPr="003F2DC5" w:rsidRDefault="00F4543F" w:rsidP="00F4543F">
            <w:pPr>
              <w:jc w:val="center"/>
              <w:rPr>
                <w:sz w:val="20"/>
                <w:szCs w:val="20"/>
              </w:rPr>
            </w:pPr>
            <w:r w:rsidRPr="0093262B">
              <w:rPr>
                <w:sz w:val="20"/>
                <w:szCs w:val="20"/>
                <w:lang w:val="en-GB"/>
              </w:rPr>
              <w:t>Problematic, analytical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5F" w14:textId="06694A78" w:rsidR="00F4543F" w:rsidRPr="003F2DC5" w:rsidRDefault="00F4543F" w:rsidP="00F4543F">
            <w:pPr>
              <w:jc w:val="center"/>
              <w:rPr>
                <w:sz w:val="20"/>
                <w:szCs w:val="20"/>
              </w:rPr>
            </w:pPr>
            <w:r w:rsidRPr="0093262B">
              <w:rPr>
                <w:sz w:val="20"/>
                <w:szCs w:val="20"/>
                <w:lang w:val="en-GB"/>
              </w:rPr>
              <w:t>Problem solving, situational tasks, discussions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604C460" w14:textId="6ADA2A5C" w:rsidR="00F4543F" w:rsidRPr="00293057" w:rsidRDefault="00E44EAF" w:rsidP="000F4F08">
            <w:pPr>
              <w:jc w:val="center"/>
              <w:rPr>
                <w:sz w:val="16"/>
                <w:szCs w:val="16"/>
              </w:rPr>
            </w:pPr>
            <w:r>
              <w:rPr>
                <w:color w:val="000000" w:themeColor="text1"/>
                <w:sz w:val="20"/>
                <w:szCs w:val="20"/>
              </w:rPr>
              <w:t>Test in Univer system</w:t>
            </w:r>
          </w:p>
        </w:tc>
      </w:tr>
      <w:tr w:rsidR="00F4543F" w:rsidRPr="003F2DC5" w14:paraId="5604C465" w14:textId="77777777" w:rsidTr="001164D1">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3187885" w:rsidR="00F4543F" w:rsidRPr="003F2DC5" w:rsidRDefault="00F4543F" w:rsidP="00F4543F">
            <w:pPr>
              <w:rPr>
                <w:b/>
                <w:sz w:val="20"/>
                <w:szCs w:val="20"/>
              </w:rPr>
            </w:pPr>
            <w:r w:rsidRPr="003F2DC5">
              <w:rPr>
                <w:b/>
                <w:sz w:val="20"/>
                <w:szCs w:val="20"/>
              </w:rPr>
              <w:t>Lecturer(s)</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63" w14:textId="47914901" w:rsidR="00F4543F" w:rsidRPr="003F2DC5" w:rsidRDefault="00A7343D" w:rsidP="00F4543F">
            <w:pPr>
              <w:jc w:val="both"/>
              <w:rPr>
                <w:sz w:val="20"/>
                <w:szCs w:val="20"/>
              </w:rPr>
            </w:pPr>
            <w:r>
              <w:rPr>
                <w:sz w:val="20"/>
                <w:szCs w:val="20"/>
                <w:lang w:val="en-GB"/>
              </w:rPr>
              <w:t>Dr.</w:t>
            </w:r>
            <w:r w:rsidR="00F4543F" w:rsidRPr="0093262B">
              <w:rPr>
                <w:sz w:val="20"/>
                <w:szCs w:val="20"/>
                <w:lang w:val="en-GB"/>
              </w:rPr>
              <w:t xml:space="preserve"> Aigerim</w:t>
            </w:r>
            <w:r>
              <w:rPr>
                <w:sz w:val="20"/>
                <w:szCs w:val="20"/>
                <w:lang w:val="en-GB"/>
              </w:rPr>
              <w:t xml:space="preserve"> Mamirova</w:t>
            </w:r>
          </w:p>
        </w:tc>
        <w:tc>
          <w:tcPr>
            <w:tcW w:w="3402" w:type="dxa"/>
            <w:gridSpan w:val="2"/>
            <w:vMerge/>
          </w:tcPr>
          <w:p w14:paraId="5604C464" w14:textId="77777777" w:rsidR="00F4543F" w:rsidRPr="003F2DC5" w:rsidRDefault="00F4543F" w:rsidP="00F4543F">
            <w:pPr>
              <w:jc w:val="center"/>
              <w:rPr>
                <w:sz w:val="20"/>
                <w:szCs w:val="20"/>
              </w:rPr>
            </w:pPr>
          </w:p>
        </w:tc>
      </w:tr>
      <w:tr w:rsidR="00F4543F" w:rsidRPr="003F2DC5" w14:paraId="5604C469" w14:textId="77777777" w:rsidTr="001164D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A72D0F2" w:rsidR="00F4543F" w:rsidRPr="003F2DC5" w:rsidRDefault="001E768E" w:rsidP="00F4543F">
            <w:pPr>
              <w:rPr>
                <w:b/>
                <w:sz w:val="20"/>
                <w:szCs w:val="20"/>
                <w:lang w:val="kk-KZ"/>
              </w:rPr>
            </w:pPr>
            <w:r w:rsidRPr="003F2DC5">
              <w:rPr>
                <w:b/>
                <w:sz w:val="20"/>
                <w:szCs w:val="20"/>
              </w:rPr>
              <w:t>e-mail:</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4C467" w14:textId="01E6CBAC" w:rsidR="00F4543F" w:rsidRPr="003F2DC5" w:rsidRDefault="002C5C43" w:rsidP="00F4543F">
            <w:pPr>
              <w:jc w:val="both"/>
              <w:rPr>
                <w:sz w:val="20"/>
                <w:szCs w:val="20"/>
              </w:rPr>
            </w:pPr>
            <w:hyperlink r:id="rId11" w:history="1">
              <w:r w:rsidR="00E44EAF" w:rsidRPr="007412E9">
                <w:rPr>
                  <w:rStyle w:val="af9"/>
                  <w:sz w:val="20"/>
                  <w:szCs w:val="20"/>
                  <w:lang w:val="en-GB"/>
                </w:rPr>
                <w:t>aigerim.mamirova@mail.com</w:t>
              </w:r>
            </w:hyperlink>
            <w:r w:rsidR="00E44EAF">
              <w:rPr>
                <w:sz w:val="20"/>
                <w:szCs w:val="20"/>
                <w:lang w:val="en-GB"/>
              </w:rPr>
              <w:t xml:space="preserve"> </w:t>
            </w:r>
            <w:hyperlink r:id="rId12" w:history="1"/>
          </w:p>
        </w:tc>
        <w:tc>
          <w:tcPr>
            <w:tcW w:w="3402" w:type="dxa"/>
            <w:gridSpan w:val="2"/>
            <w:vMerge/>
          </w:tcPr>
          <w:p w14:paraId="5604C468" w14:textId="77777777" w:rsidR="00F4543F" w:rsidRPr="003F2DC5" w:rsidRDefault="00F4543F" w:rsidP="00F4543F">
            <w:pPr>
              <w:widowControl w:val="0"/>
              <w:pBdr>
                <w:top w:val="nil"/>
                <w:left w:val="nil"/>
                <w:bottom w:val="nil"/>
                <w:right w:val="nil"/>
                <w:between w:val="nil"/>
              </w:pBdr>
              <w:spacing w:line="276" w:lineRule="auto"/>
              <w:rPr>
                <w:sz w:val="20"/>
                <w:szCs w:val="20"/>
              </w:rPr>
            </w:pPr>
          </w:p>
        </w:tc>
      </w:tr>
      <w:tr w:rsidR="00A77510" w:rsidRPr="003F2DC5" w14:paraId="5604C471" w14:textId="77777777" w:rsidTr="001164D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412ED343" w:rsidR="00A77510" w:rsidRPr="003F2DC5" w:rsidRDefault="00A77510" w:rsidP="00F10360">
            <w:pPr>
              <w:rPr>
                <w:b/>
                <w:sz w:val="20"/>
                <w:szCs w:val="20"/>
              </w:rPr>
            </w:pPr>
            <w:r w:rsidRPr="003F2DC5">
              <w:rPr>
                <w:b/>
                <w:sz w:val="20"/>
                <w:szCs w:val="20"/>
              </w:rPr>
              <w:t>Assistant(s)</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B611A9C" w:rsidR="00A77510" w:rsidRPr="001164D1" w:rsidRDefault="00E44EAF">
            <w:pPr>
              <w:jc w:val="both"/>
              <w:rPr>
                <w:sz w:val="20"/>
                <w:szCs w:val="20"/>
              </w:rPr>
            </w:pPr>
            <w:r>
              <w:rPr>
                <w:sz w:val="20"/>
                <w:szCs w:val="20"/>
              </w:rPr>
              <w:t>Meldebekova Aliya Abdugapparovna</w:t>
            </w: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001164D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07CB82F7" w:rsidR="00A77510" w:rsidRPr="003F2DC5" w:rsidRDefault="001E768E" w:rsidP="00F10360">
            <w:pPr>
              <w:rPr>
                <w:b/>
                <w:sz w:val="20"/>
                <w:szCs w:val="20"/>
                <w:lang w:val="kk-KZ"/>
              </w:rPr>
            </w:pPr>
            <w:r w:rsidRPr="003F2DC5">
              <w:rPr>
                <w:b/>
                <w:sz w:val="20"/>
                <w:szCs w:val="20"/>
              </w:rPr>
              <w:t>e-mail:</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ED9A3C4" w:rsidR="0058724E" w:rsidRPr="00C43A50" w:rsidRDefault="00CA4B30" w:rsidP="00C43A50">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C43A50">
        <w:tc>
          <w:tcPr>
            <w:tcW w:w="2411" w:type="dxa"/>
            <w:gridSpan w:val="3"/>
            <w:shd w:val="clear" w:color="auto" w:fill="auto"/>
          </w:tcPr>
          <w:p w14:paraId="53DE6BE6" w14:textId="5370A43F" w:rsidR="00A02A85" w:rsidRPr="003F2DC5" w:rsidRDefault="00A02A85" w:rsidP="00D37C14">
            <w:pPr>
              <w:rPr>
                <w:b/>
                <w:sz w:val="20"/>
                <w:szCs w:val="20"/>
              </w:rPr>
            </w:pPr>
            <w:r w:rsidRPr="003F2DC5">
              <w:rPr>
                <w:b/>
                <w:sz w:val="20"/>
                <w:szCs w:val="20"/>
              </w:rPr>
              <w:t>Purpose</w:t>
            </w:r>
            <w:r w:rsidR="00D37C14">
              <w:rPr>
                <w:b/>
                <w:sz w:val="20"/>
                <w:szCs w:val="20"/>
              </w:rPr>
              <w:t xml:space="preserve"> </w:t>
            </w:r>
            <w:r w:rsidRPr="003F2DC5">
              <w:rPr>
                <w:b/>
                <w:sz w:val="20"/>
                <w:szCs w:val="20"/>
              </w:rPr>
              <w:t xml:space="preserve">of the </w:t>
            </w:r>
            <w:r w:rsidR="000267FB">
              <w:rPr>
                <w:b/>
                <w:sz w:val="20"/>
                <w:szCs w:val="20"/>
                <w:lang w:val="en-US"/>
              </w:rPr>
              <w:t>course</w:t>
            </w:r>
          </w:p>
        </w:tc>
        <w:tc>
          <w:tcPr>
            <w:tcW w:w="4677" w:type="dxa"/>
            <w:gridSpan w:val="7"/>
            <w:shd w:val="clear" w:color="auto" w:fill="auto"/>
            <w:vAlign w:val="center"/>
          </w:tcPr>
          <w:p w14:paraId="63D3F14B" w14:textId="02794427" w:rsidR="00A02A85" w:rsidRPr="00C43A50" w:rsidRDefault="00A02A85" w:rsidP="00C43A50">
            <w:pPr>
              <w:jc w:val="center"/>
              <w:rPr>
                <w:sz w:val="20"/>
                <w:szCs w:val="20"/>
              </w:rPr>
            </w:pPr>
            <w:r w:rsidRPr="003F2DC5">
              <w:rPr>
                <w:b/>
                <w:sz w:val="20"/>
                <w:szCs w:val="20"/>
              </w:rPr>
              <w:t>Expected Learning Outcomes (L</w:t>
            </w:r>
            <w:r w:rsidR="00845971">
              <w:rPr>
                <w:b/>
                <w:sz w:val="20"/>
                <w:szCs w:val="20"/>
              </w:rPr>
              <w:t>O</w:t>
            </w:r>
            <w:r w:rsidRPr="003F2DC5">
              <w:rPr>
                <w:b/>
                <w:sz w:val="20"/>
                <w:szCs w:val="20"/>
              </w:rPr>
              <w:t>)</w:t>
            </w:r>
            <w:r w:rsidRPr="003F2DC5">
              <w:rPr>
                <w:b/>
                <w:sz w:val="20"/>
                <w:szCs w:val="20"/>
                <w:lang w:val="kk-KZ"/>
              </w:rPr>
              <w:t>*</w:t>
            </w:r>
          </w:p>
        </w:tc>
        <w:tc>
          <w:tcPr>
            <w:tcW w:w="3402" w:type="dxa"/>
            <w:gridSpan w:val="2"/>
            <w:shd w:val="clear" w:color="auto" w:fill="auto"/>
            <w:vAlign w:val="center"/>
          </w:tcPr>
          <w:p w14:paraId="33C2C14C" w14:textId="6DB2E147" w:rsidR="00A02A85" w:rsidRPr="00C43A50" w:rsidRDefault="00682808" w:rsidP="00C43A50">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w:t>
            </w:r>
          </w:p>
        </w:tc>
      </w:tr>
      <w:tr w:rsidR="00E8488F" w:rsidRPr="003F2DC5" w14:paraId="0EDC5837" w14:textId="77777777" w:rsidTr="001164D1">
        <w:trPr>
          <w:trHeight w:val="152"/>
        </w:trPr>
        <w:tc>
          <w:tcPr>
            <w:tcW w:w="2411" w:type="dxa"/>
            <w:gridSpan w:val="3"/>
            <w:vMerge w:val="restart"/>
            <w:shd w:val="clear" w:color="auto" w:fill="auto"/>
          </w:tcPr>
          <w:p w14:paraId="764CCBDD" w14:textId="08ABA326" w:rsidR="00E8488F" w:rsidRPr="001164D1" w:rsidRDefault="00D37C14" w:rsidP="001164D1">
            <w:pPr>
              <w:jc w:val="both"/>
              <w:rPr>
                <w:bCs/>
                <w:sz w:val="20"/>
                <w:szCs w:val="20"/>
              </w:rPr>
            </w:pPr>
            <w:r w:rsidRPr="00D37C14">
              <w:rPr>
                <w:color w:val="000000"/>
                <w:sz w:val="20"/>
                <w:szCs w:val="20"/>
              </w:rPr>
              <w:t>To acquaint students with quality and safety management systems in bioproducts, focusing on microbiological contamination control, risk assessment, and regulatory compliance. This course covers topics such as identifying and managing physical, chemical, and biological hazards, applying quality control methods for bioproducts, and selecting appropriate microorganism strains that align with product safety standards. Students will gain a comprehensive understanding of contamination control techniques, production process safety, sterility maintenance, and hygiene standards for industrial equipment and bioproduct manufacturing processes</w:t>
            </w:r>
          </w:p>
        </w:tc>
        <w:tc>
          <w:tcPr>
            <w:tcW w:w="4677" w:type="dxa"/>
            <w:gridSpan w:val="7"/>
            <w:vMerge w:val="restart"/>
            <w:shd w:val="clear" w:color="auto" w:fill="auto"/>
          </w:tcPr>
          <w:p w14:paraId="5879C474" w14:textId="51EE9991" w:rsidR="00E8488F" w:rsidRPr="00E81469" w:rsidRDefault="00E8488F" w:rsidP="00E81469">
            <w:pPr>
              <w:tabs>
                <w:tab w:val="left" w:pos="166"/>
              </w:tabs>
              <w:jc w:val="both"/>
              <w:rPr>
                <w:color w:val="FF0000"/>
                <w:sz w:val="20"/>
                <w:szCs w:val="20"/>
              </w:rPr>
            </w:pPr>
            <w:r w:rsidRPr="00E81469">
              <w:rPr>
                <w:sz w:val="20"/>
                <w:szCs w:val="20"/>
                <w:lang w:val="en-GB"/>
              </w:rPr>
              <w:t xml:space="preserve">1. </w:t>
            </w:r>
            <w:r w:rsidR="008A41E7" w:rsidRPr="008A41E7">
              <w:rPr>
                <w:sz w:val="20"/>
                <w:szCs w:val="20"/>
                <w:lang w:val="en-GB"/>
              </w:rPr>
              <w:t>Recognize and evaluate physical, chemical, and biological hazards in bioproducts, including microbial contamination risks, and understand their potential impacts on product safety.</w:t>
            </w:r>
          </w:p>
        </w:tc>
        <w:tc>
          <w:tcPr>
            <w:tcW w:w="3402" w:type="dxa"/>
            <w:gridSpan w:val="2"/>
            <w:shd w:val="clear" w:color="auto" w:fill="auto"/>
          </w:tcPr>
          <w:p w14:paraId="5272881B" w14:textId="6FA119C7" w:rsidR="00E8488F" w:rsidRPr="00E8488F" w:rsidRDefault="00E8488F" w:rsidP="00E8488F">
            <w:pPr>
              <w:rPr>
                <w:color w:val="FF0000"/>
                <w:sz w:val="16"/>
                <w:szCs w:val="16"/>
                <w:lang w:val="kk-KZ"/>
              </w:rPr>
            </w:pPr>
            <w:r>
              <w:rPr>
                <w:sz w:val="20"/>
                <w:szCs w:val="20"/>
                <w:lang w:val="en-GB"/>
              </w:rPr>
              <w:t>1.1</w:t>
            </w:r>
            <w:r w:rsidRPr="00E8488F">
              <w:rPr>
                <w:sz w:val="20"/>
                <w:szCs w:val="20"/>
                <w:lang w:val="en-GB"/>
              </w:rPr>
              <w:t xml:space="preserve"> </w:t>
            </w:r>
            <w:r w:rsidR="00BB4C41" w:rsidRPr="00BB4C41">
              <w:rPr>
                <w:sz w:val="20"/>
                <w:szCs w:val="20"/>
                <w:lang w:val="en-GB"/>
              </w:rPr>
              <w:t>Can identify physical, chemical, and biological hazards during risk assessments and safety evaluations</w:t>
            </w:r>
            <w:r w:rsidR="00BB4C41">
              <w:rPr>
                <w:sz w:val="20"/>
                <w:szCs w:val="20"/>
                <w:lang w:val="en-GB"/>
              </w:rPr>
              <w:t>.</w:t>
            </w:r>
          </w:p>
        </w:tc>
      </w:tr>
      <w:tr w:rsidR="00E8488F" w:rsidRPr="003F2DC5" w14:paraId="23C41C40" w14:textId="77777777" w:rsidTr="001164D1">
        <w:trPr>
          <w:trHeight w:val="152"/>
        </w:trPr>
        <w:tc>
          <w:tcPr>
            <w:tcW w:w="2411" w:type="dxa"/>
            <w:gridSpan w:val="3"/>
            <w:vMerge/>
          </w:tcPr>
          <w:p w14:paraId="3630F8BE" w14:textId="77777777" w:rsidR="00E8488F" w:rsidRPr="003F2DC5" w:rsidRDefault="00E8488F" w:rsidP="00E8488F">
            <w:pPr>
              <w:jc w:val="both"/>
              <w:rPr>
                <w:b/>
                <w:sz w:val="20"/>
                <w:szCs w:val="20"/>
              </w:rPr>
            </w:pPr>
          </w:p>
        </w:tc>
        <w:tc>
          <w:tcPr>
            <w:tcW w:w="4677" w:type="dxa"/>
            <w:gridSpan w:val="7"/>
            <w:vMerge/>
          </w:tcPr>
          <w:p w14:paraId="0FC364CC" w14:textId="77777777" w:rsidR="00E8488F" w:rsidRPr="003F2DC5" w:rsidRDefault="00E8488F" w:rsidP="00E8488F">
            <w:pPr>
              <w:jc w:val="both"/>
              <w:rPr>
                <w:sz w:val="20"/>
                <w:szCs w:val="20"/>
              </w:rPr>
            </w:pPr>
          </w:p>
        </w:tc>
        <w:tc>
          <w:tcPr>
            <w:tcW w:w="3402" w:type="dxa"/>
            <w:gridSpan w:val="2"/>
            <w:shd w:val="clear" w:color="auto" w:fill="auto"/>
          </w:tcPr>
          <w:p w14:paraId="55FE9C6E" w14:textId="7412ECD9" w:rsidR="00E8488F" w:rsidRPr="003F2DC5" w:rsidRDefault="00E8488F" w:rsidP="00E8488F">
            <w:pPr>
              <w:jc w:val="both"/>
              <w:rPr>
                <w:sz w:val="20"/>
                <w:szCs w:val="20"/>
              </w:rPr>
            </w:pPr>
            <w:r w:rsidRPr="0093262B">
              <w:rPr>
                <w:sz w:val="20"/>
                <w:szCs w:val="20"/>
                <w:lang w:val="en-GB"/>
              </w:rPr>
              <w:t xml:space="preserve">1.2 </w:t>
            </w:r>
            <w:r w:rsidR="00BB4C41" w:rsidRPr="00BB4C41">
              <w:rPr>
                <w:sz w:val="20"/>
                <w:szCs w:val="20"/>
                <w:lang w:val="en-GB"/>
              </w:rPr>
              <w:t>Can analyse real-world case studies, highlighting specific hazards and their potential impact on bioproduct safety</w:t>
            </w:r>
            <w:r>
              <w:rPr>
                <w:sz w:val="20"/>
                <w:szCs w:val="20"/>
                <w:lang w:val="en-GB"/>
              </w:rPr>
              <w:t>.</w:t>
            </w:r>
          </w:p>
        </w:tc>
      </w:tr>
      <w:tr w:rsidR="00AF2B38" w:rsidRPr="003F2DC5" w14:paraId="5932BD0F" w14:textId="77777777" w:rsidTr="001164D1">
        <w:trPr>
          <w:trHeight w:val="76"/>
        </w:trPr>
        <w:tc>
          <w:tcPr>
            <w:tcW w:w="2411" w:type="dxa"/>
            <w:gridSpan w:val="3"/>
            <w:vMerge/>
          </w:tcPr>
          <w:p w14:paraId="067C6DC4" w14:textId="77777777" w:rsidR="00AF2B38" w:rsidRPr="003F2DC5" w:rsidRDefault="00AF2B38" w:rsidP="00AF2B38">
            <w:pPr>
              <w:widowControl w:val="0"/>
              <w:pBdr>
                <w:top w:val="nil"/>
                <w:left w:val="nil"/>
                <w:bottom w:val="nil"/>
                <w:right w:val="nil"/>
                <w:between w:val="nil"/>
              </w:pBdr>
              <w:spacing w:line="276" w:lineRule="auto"/>
              <w:rPr>
                <w:b/>
                <w:sz w:val="20"/>
                <w:szCs w:val="20"/>
              </w:rPr>
            </w:pPr>
          </w:p>
        </w:tc>
        <w:tc>
          <w:tcPr>
            <w:tcW w:w="4677" w:type="dxa"/>
            <w:gridSpan w:val="7"/>
            <w:vMerge w:val="restart"/>
            <w:shd w:val="clear" w:color="auto" w:fill="auto"/>
          </w:tcPr>
          <w:p w14:paraId="6E8BBBC9" w14:textId="712C776E" w:rsidR="00AF2B38" w:rsidRPr="003F2DC5" w:rsidRDefault="00AF2B38" w:rsidP="008A41E7">
            <w:pPr>
              <w:jc w:val="both"/>
              <w:rPr>
                <w:sz w:val="20"/>
                <w:szCs w:val="20"/>
              </w:rPr>
            </w:pPr>
            <w:r w:rsidRPr="0093262B">
              <w:rPr>
                <w:sz w:val="20"/>
                <w:szCs w:val="20"/>
                <w:lang w:val="en-GB"/>
              </w:rPr>
              <w:t xml:space="preserve">2. </w:t>
            </w:r>
            <w:r w:rsidR="008A41E7" w:rsidRPr="008A41E7">
              <w:rPr>
                <w:sz w:val="20"/>
                <w:szCs w:val="20"/>
                <w:lang w:val="en-GB"/>
              </w:rPr>
              <w:t>Implement safety management systems such as HACCP and ISO standards, designing critical control points for bioproduct manufacturing and distribution to mitigate contamination risks</w:t>
            </w:r>
            <w:r w:rsidR="003747D5" w:rsidRPr="003747D5">
              <w:rPr>
                <w:sz w:val="20"/>
                <w:szCs w:val="20"/>
                <w:lang w:val="en-GB"/>
              </w:rPr>
              <w:t>.</w:t>
            </w:r>
          </w:p>
        </w:tc>
        <w:tc>
          <w:tcPr>
            <w:tcW w:w="3402" w:type="dxa"/>
            <w:gridSpan w:val="2"/>
            <w:shd w:val="clear" w:color="auto" w:fill="auto"/>
          </w:tcPr>
          <w:p w14:paraId="01B00815" w14:textId="41B9BAA8" w:rsidR="00AF2B38" w:rsidRPr="003F2DC5" w:rsidRDefault="00AF2B38" w:rsidP="00AF2B38">
            <w:pPr>
              <w:pBdr>
                <w:top w:val="nil"/>
                <w:left w:val="nil"/>
                <w:bottom w:val="nil"/>
                <w:right w:val="nil"/>
                <w:between w:val="nil"/>
              </w:pBdr>
              <w:jc w:val="both"/>
              <w:rPr>
                <w:color w:val="000000"/>
                <w:sz w:val="20"/>
                <w:szCs w:val="20"/>
              </w:rPr>
            </w:pPr>
            <w:r w:rsidRPr="0093262B">
              <w:rPr>
                <w:color w:val="000000"/>
                <w:sz w:val="20"/>
                <w:szCs w:val="20"/>
                <w:lang w:val="en-GB"/>
              </w:rPr>
              <w:t xml:space="preserve">2.1 </w:t>
            </w:r>
            <w:r w:rsidR="00BB4C41" w:rsidRPr="00BB4C41">
              <w:rPr>
                <w:color w:val="000000"/>
                <w:sz w:val="20"/>
                <w:szCs w:val="20"/>
                <w:lang w:val="en-GB"/>
              </w:rPr>
              <w:t>Can create a detailed HACCP plan for a given bioproduct manufacturing process during a group assignment</w:t>
            </w:r>
            <w:r w:rsidR="003747D5" w:rsidRPr="003747D5">
              <w:rPr>
                <w:color w:val="000000"/>
                <w:sz w:val="20"/>
                <w:szCs w:val="20"/>
                <w:lang w:val="en-GB"/>
              </w:rPr>
              <w:t>.</w:t>
            </w:r>
          </w:p>
        </w:tc>
      </w:tr>
      <w:tr w:rsidR="00AF2B38" w:rsidRPr="003F2DC5" w14:paraId="6FD9613F" w14:textId="77777777" w:rsidTr="001164D1">
        <w:trPr>
          <w:trHeight w:val="76"/>
        </w:trPr>
        <w:tc>
          <w:tcPr>
            <w:tcW w:w="2411" w:type="dxa"/>
            <w:gridSpan w:val="3"/>
            <w:vMerge/>
          </w:tcPr>
          <w:p w14:paraId="0A8BC178" w14:textId="77777777" w:rsidR="00AF2B38" w:rsidRPr="003F2DC5" w:rsidRDefault="00AF2B38" w:rsidP="00AF2B38">
            <w:pPr>
              <w:widowControl w:val="0"/>
              <w:pBdr>
                <w:top w:val="nil"/>
                <w:left w:val="nil"/>
                <w:bottom w:val="nil"/>
                <w:right w:val="nil"/>
                <w:between w:val="nil"/>
              </w:pBdr>
              <w:spacing w:line="276" w:lineRule="auto"/>
              <w:rPr>
                <w:b/>
                <w:sz w:val="20"/>
                <w:szCs w:val="20"/>
              </w:rPr>
            </w:pPr>
          </w:p>
        </w:tc>
        <w:tc>
          <w:tcPr>
            <w:tcW w:w="4677" w:type="dxa"/>
            <w:gridSpan w:val="7"/>
            <w:vMerge/>
          </w:tcPr>
          <w:p w14:paraId="2E89DAFB" w14:textId="77777777" w:rsidR="00AF2B38" w:rsidRPr="003F2DC5" w:rsidRDefault="00AF2B38" w:rsidP="00AF2B38">
            <w:pPr>
              <w:jc w:val="both"/>
              <w:rPr>
                <w:sz w:val="20"/>
                <w:szCs w:val="20"/>
              </w:rPr>
            </w:pPr>
          </w:p>
        </w:tc>
        <w:tc>
          <w:tcPr>
            <w:tcW w:w="3402" w:type="dxa"/>
            <w:gridSpan w:val="2"/>
            <w:shd w:val="clear" w:color="auto" w:fill="auto"/>
          </w:tcPr>
          <w:p w14:paraId="79A2A679" w14:textId="34CB2040" w:rsidR="00AF2B38" w:rsidRPr="003F2DC5" w:rsidRDefault="00AF2B38" w:rsidP="00AF2B38">
            <w:pPr>
              <w:pBdr>
                <w:top w:val="nil"/>
                <w:left w:val="nil"/>
                <w:bottom w:val="nil"/>
                <w:right w:val="nil"/>
                <w:between w:val="nil"/>
              </w:pBdr>
              <w:jc w:val="both"/>
              <w:rPr>
                <w:color w:val="000000"/>
                <w:sz w:val="20"/>
                <w:szCs w:val="20"/>
              </w:rPr>
            </w:pPr>
            <w:r w:rsidRPr="0093262B">
              <w:rPr>
                <w:color w:val="000000"/>
                <w:sz w:val="20"/>
                <w:szCs w:val="20"/>
                <w:lang w:val="en-GB"/>
              </w:rPr>
              <w:t xml:space="preserve">2.2 </w:t>
            </w:r>
            <w:r w:rsidR="00BB4C41" w:rsidRPr="00BB4C41">
              <w:rPr>
                <w:color w:val="000000"/>
                <w:sz w:val="20"/>
                <w:szCs w:val="20"/>
                <w:lang w:val="en-GB"/>
              </w:rPr>
              <w:t>Can apply ISO and HACCP principles in a practical seminar activity to design a contamination control plan</w:t>
            </w:r>
            <w:r w:rsidR="003747D5" w:rsidRPr="003747D5">
              <w:rPr>
                <w:color w:val="000000"/>
                <w:sz w:val="20"/>
                <w:szCs w:val="20"/>
                <w:lang w:val="en-GB"/>
              </w:rPr>
              <w:t>.</w:t>
            </w:r>
          </w:p>
        </w:tc>
      </w:tr>
      <w:tr w:rsidR="00A02A85" w:rsidRPr="003F2DC5" w14:paraId="3950734B" w14:textId="77777777" w:rsidTr="001164D1">
        <w:trPr>
          <w:trHeight w:val="84"/>
        </w:trPr>
        <w:tc>
          <w:tcPr>
            <w:tcW w:w="2411" w:type="dxa"/>
            <w:gridSpan w:val="3"/>
            <w:vMerge/>
          </w:tcPr>
          <w:p w14:paraId="7A6DE0DD"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4677" w:type="dxa"/>
            <w:gridSpan w:val="7"/>
            <w:vMerge w:val="restart"/>
            <w:shd w:val="clear" w:color="auto" w:fill="auto"/>
          </w:tcPr>
          <w:p w14:paraId="6458780B" w14:textId="390ADF7C" w:rsidR="00A02A85" w:rsidRPr="003F2DC5" w:rsidRDefault="00A02A85" w:rsidP="005809F0">
            <w:pPr>
              <w:jc w:val="both"/>
              <w:rPr>
                <w:sz w:val="20"/>
                <w:szCs w:val="20"/>
              </w:rPr>
            </w:pPr>
            <w:r w:rsidRPr="003F2DC5">
              <w:rPr>
                <w:sz w:val="20"/>
                <w:szCs w:val="20"/>
              </w:rPr>
              <w:t>3.</w:t>
            </w:r>
            <w:r w:rsidR="003747D5">
              <w:rPr>
                <w:sz w:val="20"/>
                <w:szCs w:val="20"/>
              </w:rPr>
              <w:t xml:space="preserve"> </w:t>
            </w:r>
            <w:r w:rsidR="00BB4C41" w:rsidRPr="00BB4C41">
              <w:rPr>
                <w:sz w:val="20"/>
                <w:szCs w:val="20"/>
              </w:rPr>
              <w:t>Critically assess real-world case studies of bioproduct safety failures and successes, understanding the root causes and applying solutions to prevent future incidents</w:t>
            </w:r>
            <w:r w:rsidR="003747D5" w:rsidRPr="003747D5">
              <w:rPr>
                <w:sz w:val="20"/>
                <w:szCs w:val="20"/>
              </w:rPr>
              <w:t>.</w:t>
            </w:r>
          </w:p>
        </w:tc>
        <w:tc>
          <w:tcPr>
            <w:tcW w:w="3402" w:type="dxa"/>
            <w:gridSpan w:val="2"/>
            <w:shd w:val="clear" w:color="auto" w:fill="auto"/>
          </w:tcPr>
          <w:p w14:paraId="31021E48" w14:textId="74BAF2C0"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3.1</w:t>
            </w:r>
            <w:r w:rsidR="003747D5">
              <w:rPr>
                <w:color w:val="000000"/>
                <w:sz w:val="20"/>
                <w:szCs w:val="20"/>
              </w:rPr>
              <w:t xml:space="preserve"> </w:t>
            </w:r>
            <w:r w:rsidR="00BB4C41" w:rsidRPr="00BB4C41">
              <w:rPr>
                <w:color w:val="000000"/>
                <w:sz w:val="20"/>
                <w:szCs w:val="20"/>
              </w:rPr>
              <w:t>Can present a comprehensive analysis of a bioproduct safety failure, discussing the root causes and preventive measures</w:t>
            </w:r>
            <w:r w:rsidR="003747D5" w:rsidRPr="003747D5">
              <w:rPr>
                <w:color w:val="000000"/>
                <w:sz w:val="20"/>
                <w:szCs w:val="20"/>
              </w:rPr>
              <w:t>.</w:t>
            </w:r>
          </w:p>
        </w:tc>
      </w:tr>
      <w:tr w:rsidR="00A02A85" w:rsidRPr="003F2DC5" w14:paraId="219BA814" w14:textId="77777777" w:rsidTr="001164D1">
        <w:trPr>
          <w:trHeight w:val="84"/>
        </w:trPr>
        <w:tc>
          <w:tcPr>
            <w:tcW w:w="2411" w:type="dxa"/>
            <w:gridSpan w:val="3"/>
            <w:vMerge/>
          </w:tcPr>
          <w:p w14:paraId="5E63D47E"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36DBD438" w14:textId="77777777" w:rsidR="00A02A85" w:rsidRPr="003F2DC5" w:rsidRDefault="00A02A85" w:rsidP="005809F0">
            <w:pPr>
              <w:jc w:val="both"/>
              <w:rPr>
                <w:sz w:val="20"/>
                <w:szCs w:val="20"/>
              </w:rPr>
            </w:pPr>
          </w:p>
        </w:tc>
        <w:tc>
          <w:tcPr>
            <w:tcW w:w="3402" w:type="dxa"/>
            <w:gridSpan w:val="2"/>
            <w:shd w:val="clear" w:color="auto" w:fill="auto"/>
          </w:tcPr>
          <w:p w14:paraId="2A693825" w14:textId="7A7EBC9E" w:rsidR="00A02A85" w:rsidRPr="003F2DC5" w:rsidRDefault="00A02A85" w:rsidP="003747D5">
            <w:pPr>
              <w:pBdr>
                <w:top w:val="nil"/>
                <w:left w:val="nil"/>
                <w:bottom w:val="nil"/>
                <w:right w:val="nil"/>
                <w:between w:val="nil"/>
              </w:pBdr>
              <w:tabs>
                <w:tab w:val="left" w:pos="746"/>
              </w:tabs>
              <w:jc w:val="both"/>
              <w:rPr>
                <w:color w:val="000000"/>
                <w:sz w:val="20"/>
                <w:szCs w:val="20"/>
              </w:rPr>
            </w:pPr>
            <w:r w:rsidRPr="003F2DC5">
              <w:rPr>
                <w:color w:val="000000"/>
                <w:sz w:val="20"/>
                <w:szCs w:val="20"/>
              </w:rPr>
              <w:t>3.2</w:t>
            </w:r>
            <w:r w:rsidR="003747D5">
              <w:rPr>
                <w:color w:val="000000"/>
                <w:sz w:val="20"/>
                <w:szCs w:val="20"/>
              </w:rPr>
              <w:t xml:space="preserve"> </w:t>
            </w:r>
            <w:r w:rsidR="00BB4C41" w:rsidRPr="00BB4C41">
              <w:rPr>
                <w:color w:val="000000"/>
                <w:sz w:val="20"/>
                <w:szCs w:val="20"/>
              </w:rPr>
              <w:t>Can contribute critical insights during group discussions on real-world industry safety issues and potential solutions</w:t>
            </w:r>
            <w:r w:rsidR="00BB4C41">
              <w:rPr>
                <w:color w:val="000000"/>
                <w:sz w:val="20"/>
                <w:szCs w:val="20"/>
              </w:rPr>
              <w:t>.</w:t>
            </w:r>
          </w:p>
        </w:tc>
      </w:tr>
      <w:tr w:rsidR="00A02A85" w:rsidRPr="003F2DC5" w14:paraId="0401B6E3" w14:textId="77777777" w:rsidTr="001164D1">
        <w:trPr>
          <w:trHeight w:val="76"/>
        </w:trPr>
        <w:tc>
          <w:tcPr>
            <w:tcW w:w="2411" w:type="dxa"/>
            <w:gridSpan w:val="3"/>
            <w:vMerge/>
          </w:tcPr>
          <w:p w14:paraId="1BFECDCB"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4677" w:type="dxa"/>
            <w:gridSpan w:val="7"/>
            <w:vMerge w:val="restart"/>
            <w:shd w:val="clear" w:color="auto" w:fill="auto"/>
          </w:tcPr>
          <w:p w14:paraId="1929A304" w14:textId="73D121CE" w:rsidR="00A02A85" w:rsidRPr="003F2DC5" w:rsidRDefault="00A02A85" w:rsidP="005809F0">
            <w:pPr>
              <w:jc w:val="both"/>
              <w:rPr>
                <w:sz w:val="20"/>
                <w:szCs w:val="20"/>
              </w:rPr>
            </w:pPr>
            <w:r w:rsidRPr="003F2DC5">
              <w:rPr>
                <w:sz w:val="20"/>
                <w:szCs w:val="20"/>
              </w:rPr>
              <w:t>4.</w:t>
            </w:r>
            <w:r w:rsidR="003747D5">
              <w:rPr>
                <w:sz w:val="20"/>
                <w:szCs w:val="20"/>
              </w:rPr>
              <w:t xml:space="preserve"> </w:t>
            </w:r>
            <w:r w:rsidR="00BB4C41" w:rsidRPr="00BB4C41">
              <w:rPr>
                <w:sz w:val="20"/>
                <w:szCs w:val="20"/>
              </w:rPr>
              <w:t>Explore new biotechnological innovations for improving bioproduct safety and quality, such as personalized probiotics and synbiotics, and evaluate their safety protocols</w:t>
            </w:r>
            <w:r w:rsidR="003747D5" w:rsidRPr="003747D5">
              <w:rPr>
                <w:sz w:val="20"/>
                <w:szCs w:val="20"/>
              </w:rPr>
              <w:t>.</w:t>
            </w:r>
          </w:p>
        </w:tc>
        <w:tc>
          <w:tcPr>
            <w:tcW w:w="3402" w:type="dxa"/>
            <w:gridSpan w:val="2"/>
            <w:shd w:val="clear" w:color="auto" w:fill="auto"/>
          </w:tcPr>
          <w:p w14:paraId="6D5F81C1" w14:textId="75570001" w:rsidR="00A02A85" w:rsidRPr="003F2DC5" w:rsidRDefault="00A02A85" w:rsidP="005809F0">
            <w:pPr>
              <w:jc w:val="both"/>
              <w:rPr>
                <w:sz w:val="20"/>
                <w:szCs w:val="20"/>
              </w:rPr>
            </w:pPr>
            <w:r w:rsidRPr="003F2DC5">
              <w:rPr>
                <w:sz w:val="20"/>
                <w:szCs w:val="20"/>
              </w:rPr>
              <w:t>4.1</w:t>
            </w:r>
            <w:r w:rsidR="003747D5">
              <w:rPr>
                <w:sz w:val="20"/>
                <w:szCs w:val="20"/>
              </w:rPr>
              <w:t xml:space="preserve"> </w:t>
            </w:r>
            <w:r w:rsidR="00BB4C41" w:rsidRPr="00BB4C41">
              <w:rPr>
                <w:sz w:val="20"/>
                <w:szCs w:val="20"/>
              </w:rPr>
              <w:t>Can present a report or project on the application of biotechnology tools for improving bioproduct safety, incorporating innovation and practical implications</w:t>
            </w:r>
            <w:r w:rsidR="003747D5" w:rsidRPr="003747D5">
              <w:rPr>
                <w:sz w:val="20"/>
                <w:szCs w:val="20"/>
              </w:rPr>
              <w:t>.</w:t>
            </w:r>
          </w:p>
        </w:tc>
      </w:tr>
      <w:tr w:rsidR="00A02A85" w:rsidRPr="003F2DC5" w14:paraId="2D269C42" w14:textId="77777777" w:rsidTr="001164D1">
        <w:trPr>
          <w:trHeight w:val="76"/>
        </w:trPr>
        <w:tc>
          <w:tcPr>
            <w:tcW w:w="2411" w:type="dxa"/>
            <w:gridSpan w:val="3"/>
            <w:vMerge/>
          </w:tcPr>
          <w:p w14:paraId="50D1D9FC"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1DA4893E" w14:textId="77777777" w:rsidR="00A02A85" w:rsidRPr="003F2DC5" w:rsidRDefault="00A02A85" w:rsidP="005809F0">
            <w:pPr>
              <w:jc w:val="both"/>
              <w:rPr>
                <w:sz w:val="20"/>
                <w:szCs w:val="20"/>
              </w:rPr>
            </w:pPr>
          </w:p>
        </w:tc>
        <w:tc>
          <w:tcPr>
            <w:tcW w:w="3402" w:type="dxa"/>
            <w:gridSpan w:val="2"/>
            <w:shd w:val="clear" w:color="auto" w:fill="auto"/>
          </w:tcPr>
          <w:p w14:paraId="4C31CA31" w14:textId="2A5CB66B" w:rsidR="00A02A85" w:rsidRPr="003F2DC5" w:rsidRDefault="00A02A85" w:rsidP="005809F0">
            <w:pPr>
              <w:jc w:val="both"/>
              <w:rPr>
                <w:sz w:val="20"/>
                <w:szCs w:val="20"/>
              </w:rPr>
            </w:pPr>
            <w:r w:rsidRPr="003F2DC5">
              <w:rPr>
                <w:sz w:val="20"/>
                <w:szCs w:val="20"/>
              </w:rPr>
              <w:t>4.2</w:t>
            </w:r>
            <w:r w:rsidR="003747D5">
              <w:rPr>
                <w:sz w:val="20"/>
                <w:szCs w:val="20"/>
              </w:rPr>
              <w:t xml:space="preserve"> </w:t>
            </w:r>
            <w:r w:rsidR="00BB4C41" w:rsidRPr="00BB4C41">
              <w:rPr>
                <w:sz w:val="20"/>
                <w:szCs w:val="20"/>
              </w:rPr>
              <w:t>Can integrate personalized probiotic safety protocols into an assignment or group project, demonstrating creative problem-solving</w:t>
            </w:r>
            <w:r w:rsidR="003747D5" w:rsidRPr="003747D5">
              <w:rPr>
                <w:sz w:val="20"/>
                <w:szCs w:val="20"/>
              </w:rPr>
              <w:t>.</w:t>
            </w:r>
          </w:p>
        </w:tc>
      </w:tr>
      <w:tr w:rsidR="003747D5" w:rsidRPr="003F2DC5" w14:paraId="019F5053" w14:textId="77777777" w:rsidTr="001164D1">
        <w:trPr>
          <w:trHeight w:val="76"/>
        </w:trPr>
        <w:tc>
          <w:tcPr>
            <w:tcW w:w="2411" w:type="dxa"/>
            <w:gridSpan w:val="3"/>
            <w:vMerge/>
          </w:tcPr>
          <w:p w14:paraId="01E72214" w14:textId="77777777" w:rsidR="003747D5" w:rsidRPr="003F2DC5" w:rsidRDefault="003747D5" w:rsidP="003747D5">
            <w:pPr>
              <w:widowControl w:val="0"/>
              <w:pBdr>
                <w:top w:val="nil"/>
                <w:left w:val="nil"/>
                <w:bottom w:val="nil"/>
                <w:right w:val="nil"/>
                <w:between w:val="nil"/>
              </w:pBdr>
              <w:spacing w:line="276" w:lineRule="auto"/>
              <w:rPr>
                <w:sz w:val="20"/>
                <w:szCs w:val="20"/>
              </w:rPr>
            </w:pPr>
          </w:p>
        </w:tc>
        <w:tc>
          <w:tcPr>
            <w:tcW w:w="4677" w:type="dxa"/>
            <w:gridSpan w:val="7"/>
            <w:vMerge w:val="restart"/>
            <w:shd w:val="clear" w:color="auto" w:fill="auto"/>
          </w:tcPr>
          <w:p w14:paraId="1B130507" w14:textId="60B7940A" w:rsidR="003747D5" w:rsidRPr="003F2DC5" w:rsidRDefault="003747D5" w:rsidP="003747D5">
            <w:pPr>
              <w:jc w:val="both"/>
              <w:rPr>
                <w:sz w:val="20"/>
                <w:szCs w:val="20"/>
              </w:rPr>
            </w:pPr>
            <w:r>
              <w:rPr>
                <w:sz w:val="20"/>
                <w:szCs w:val="20"/>
              </w:rPr>
              <w:t>5</w:t>
            </w:r>
            <w:r w:rsidRPr="003F2DC5">
              <w:rPr>
                <w:sz w:val="20"/>
                <w:szCs w:val="20"/>
              </w:rPr>
              <w:t>.</w:t>
            </w:r>
            <w:r>
              <w:rPr>
                <w:sz w:val="20"/>
                <w:szCs w:val="20"/>
              </w:rPr>
              <w:t xml:space="preserve"> </w:t>
            </w:r>
            <w:r w:rsidR="00BB4C41" w:rsidRPr="00BB4C41">
              <w:rPr>
                <w:sz w:val="20"/>
                <w:szCs w:val="20"/>
              </w:rPr>
              <w:t>Develop comprehensive safety plans tailored to bioproducts involving microorganisms, including fermentation processes, allergen management, and naturally occurring contaminants.</w:t>
            </w:r>
          </w:p>
        </w:tc>
        <w:tc>
          <w:tcPr>
            <w:tcW w:w="3402" w:type="dxa"/>
            <w:gridSpan w:val="2"/>
            <w:shd w:val="clear" w:color="auto" w:fill="auto"/>
          </w:tcPr>
          <w:p w14:paraId="43B49405" w14:textId="361987C5" w:rsidR="003747D5" w:rsidRPr="003F2DC5" w:rsidRDefault="003747D5" w:rsidP="003747D5">
            <w:pPr>
              <w:jc w:val="both"/>
              <w:rPr>
                <w:sz w:val="20"/>
                <w:szCs w:val="20"/>
              </w:rPr>
            </w:pPr>
            <w:r>
              <w:rPr>
                <w:sz w:val="20"/>
                <w:szCs w:val="20"/>
              </w:rPr>
              <w:t>5</w:t>
            </w:r>
            <w:r w:rsidRPr="003F2DC5">
              <w:rPr>
                <w:sz w:val="20"/>
                <w:szCs w:val="20"/>
              </w:rPr>
              <w:t>.1</w:t>
            </w:r>
            <w:r>
              <w:rPr>
                <w:sz w:val="20"/>
                <w:szCs w:val="20"/>
              </w:rPr>
              <w:t xml:space="preserve"> </w:t>
            </w:r>
            <w:r w:rsidR="00BB4C41" w:rsidRPr="00BB4C41">
              <w:rPr>
                <w:sz w:val="20"/>
                <w:szCs w:val="20"/>
              </w:rPr>
              <w:t>Can submit a safety plan that addresses allergens, microbial hazards, and contamination control, demonstrating strong understanding in the assignment</w:t>
            </w:r>
            <w:r w:rsidRPr="003747D5">
              <w:rPr>
                <w:sz w:val="20"/>
                <w:szCs w:val="20"/>
              </w:rPr>
              <w:t>.</w:t>
            </w:r>
          </w:p>
        </w:tc>
      </w:tr>
      <w:tr w:rsidR="003747D5" w:rsidRPr="003F2DC5" w14:paraId="41006963" w14:textId="77777777" w:rsidTr="001164D1">
        <w:trPr>
          <w:trHeight w:val="76"/>
        </w:trPr>
        <w:tc>
          <w:tcPr>
            <w:tcW w:w="2411" w:type="dxa"/>
            <w:gridSpan w:val="3"/>
            <w:vMerge/>
          </w:tcPr>
          <w:p w14:paraId="57D91EB9" w14:textId="77777777" w:rsidR="003747D5" w:rsidRPr="003F2DC5" w:rsidRDefault="003747D5" w:rsidP="003747D5">
            <w:pPr>
              <w:widowControl w:val="0"/>
              <w:pBdr>
                <w:top w:val="nil"/>
                <w:left w:val="nil"/>
                <w:bottom w:val="nil"/>
                <w:right w:val="nil"/>
                <w:between w:val="nil"/>
              </w:pBdr>
              <w:spacing w:line="276" w:lineRule="auto"/>
              <w:rPr>
                <w:sz w:val="20"/>
                <w:szCs w:val="20"/>
              </w:rPr>
            </w:pPr>
          </w:p>
        </w:tc>
        <w:tc>
          <w:tcPr>
            <w:tcW w:w="4677" w:type="dxa"/>
            <w:gridSpan w:val="7"/>
            <w:vMerge/>
          </w:tcPr>
          <w:p w14:paraId="3F7C7D3E" w14:textId="77777777" w:rsidR="003747D5" w:rsidRPr="003F2DC5" w:rsidRDefault="003747D5" w:rsidP="003747D5">
            <w:pPr>
              <w:jc w:val="both"/>
              <w:rPr>
                <w:sz w:val="20"/>
                <w:szCs w:val="20"/>
              </w:rPr>
            </w:pPr>
          </w:p>
        </w:tc>
        <w:tc>
          <w:tcPr>
            <w:tcW w:w="3402" w:type="dxa"/>
            <w:gridSpan w:val="2"/>
            <w:shd w:val="clear" w:color="auto" w:fill="auto"/>
          </w:tcPr>
          <w:p w14:paraId="25DD9741" w14:textId="4AB602F7" w:rsidR="003747D5" w:rsidRPr="003F2DC5" w:rsidRDefault="003747D5" w:rsidP="003747D5">
            <w:pPr>
              <w:jc w:val="both"/>
              <w:rPr>
                <w:sz w:val="20"/>
                <w:szCs w:val="20"/>
              </w:rPr>
            </w:pPr>
            <w:r>
              <w:rPr>
                <w:sz w:val="20"/>
                <w:szCs w:val="20"/>
              </w:rPr>
              <w:t>5</w:t>
            </w:r>
            <w:r w:rsidRPr="003F2DC5">
              <w:rPr>
                <w:sz w:val="20"/>
                <w:szCs w:val="20"/>
              </w:rPr>
              <w:t>.2</w:t>
            </w:r>
            <w:r>
              <w:rPr>
                <w:sz w:val="20"/>
                <w:szCs w:val="20"/>
              </w:rPr>
              <w:t xml:space="preserve"> </w:t>
            </w:r>
            <w:r w:rsidR="00BB4C41" w:rsidRPr="00BB4C41">
              <w:rPr>
                <w:sz w:val="20"/>
                <w:szCs w:val="20"/>
              </w:rPr>
              <w:t>Can articulate the specific safety requirements for different bioproduct types (e.g., fermented products) in a seminar presentation</w:t>
            </w:r>
            <w:r w:rsidRPr="003747D5">
              <w:rPr>
                <w:sz w:val="20"/>
                <w:szCs w:val="20"/>
              </w:rPr>
              <w:t>.</w:t>
            </w:r>
          </w:p>
        </w:tc>
      </w:tr>
      <w:tr w:rsidR="003747D5" w:rsidRPr="003F2DC5" w14:paraId="25E2A13A" w14:textId="77777777" w:rsidTr="001164D1">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3747D5" w:rsidRPr="003F2DC5" w:rsidRDefault="003747D5" w:rsidP="003747D5">
            <w:pPr>
              <w:rPr>
                <w:b/>
                <w:sz w:val="20"/>
                <w:szCs w:val="20"/>
              </w:rPr>
            </w:pPr>
            <w:r w:rsidRPr="003F2DC5">
              <w:rPr>
                <w:b/>
                <w:sz w:val="20"/>
                <w:szCs w:val="20"/>
              </w:rPr>
              <w:lastRenderedPageBreak/>
              <w:t>Prerequisites</w:t>
            </w:r>
          </w:p>
        </w:tc>
        <w:tc>
          <w:tcPr>
            <w:tcW w:w="8079" w:type="dxa"/>
            <w:gridSpan w:val="9"/>
            <w:tcBorders>
              <w:top w:val="single" w:sz="4" w:space="0" w:color="000000" w:themeColor="text1"/>
              <w:left w:val="single" w:sz="4" w:space="0" w:color="000000" w:themeColor="text1"/>
              <w:right w:val="single" w:sz="4" w:space="0" w:color="000000" w:themeColor="text1"/>
            </w:tcBorders>
            <w:shd w:val="clear" w:color="auto" w:fill="auto"/>
          </w:tcPr>
          <w:p w14:paraId="1B51A2E3" w14:textId="68909BA1" w:rsidR="003747D5" w:rsidRPr="003F2DC5" w:rsidRDefault="00165047" w:rsidP="003747D5">
            <w:pPr>
              <w:tabs>
                <w:tab w:val="left" w:pos="1519"/>
              </w:tabs>
              <w:rPr>
                <w:b/>
                <w:sz w:val="20"/>
                <w:szCs w:val="20"/>
              </w:rPr>
            </w:pPr>
            <w:r w:rsidRPr="00165047">
              <w:rPr>
                <w:color w:val="000000"/>
                <w:sz w:val="20"/>
                <w:szCs w:val="20"/>
                <w:lang w:val="en-GB"/>
              </w:rPr>
              <w:t>Microbiology, Food Safety, and Biotechnology Concepts</w:t>
            </w:r>
          </w:p>
        </w:tc>
      </w:tr>
      <w:tr w:rsidR="003747D5" w:rsidRPr="003F2DC5" w14:paraId="4C1146AC" w14:textId="77777777" w:rsidTr="001164D1">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3747D5" w:rsidRPr="003F2DC5" w:rsidRDefault="003747D5" w:rsidP="003747D5">
            <w:pPr>
              <w:rPr>
                <w:b/>
                <w:sz w:val="20"/>
                <w:szCs w:val="20"/>
              </w:rPr>
            </w:pPr>
            <w:r w:rsidRPr="003F2DC5">
              <w:rPr>
                <w:b/>
                <w:sz w:val="20"/>
                <w:szCs w:val="20"/>
              </w:rPr>
              <w:t>Postrequisites</w:t>
            </w:r>
          </w:p>
        </w:tc>
        <w:tc>
          <w:tcPr>
            <w:tcW w:w="8079"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526371CA" w14:textId="4A95C3AF" w:rsidR="003747D5" w:rsidRPr="003F2DC5" w:rsidRDefault="004665BF" w:rsidP="003747D5">
            <w:pPr>
              <w:rPr>
                <w:sz w:val="20"/>
                <w:szCs w:val="20"/>
              </w:rPr>
            </w:pPr>
            <w:r>
              <w:rPr>
                <w:sz w:val="20"/>
                <w:szCs w:val="20"/>
                <w:lang w:val="en-GB"/>
              </w:rPr>
              <w:t>Ecological Safety of Bioproducts</w:t>
            </w:r>
          </w:p>
        </w:tc>
      </w:tr>
      <w:tr w:rsidR="003747D5" w:rsidRPr="00CD22CA" w14:paraId="6BE37B1D" w14:textId="77777777" w:rsidTr="001164D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3747D5" w:rsidRPr="00407938" w:rsidRDefault="003747D5" w:rsidP="003747D5">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07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51DA4E5C" w:rsidR="003747D5" w:rsidRPr="00D8442D" w:rsidRDefault="003747D5" w:rsidP="003747D5">
            <w:pPr>
              <w:rPr>
                <w:color w:val="000000" w:themeColor="text1"/>
                <w:sz w:val="20"/>
                <w:szCs w:val="20"/>
                <w:lang w:val="kk-KZ"/>
              </w:rPr>
            </w:pPr>
            <w:r w:rsidRPr="00D8442D">
              <w:rPr>
                <w:b/>
                <w:bCs/>
                <w:color w:val="000000"/>
                <w:sz w:val="20"/>
                <w:szCs w:val="20"/>
              </w:rPr>
              <w:t xml:space="preserve">Literature: </w:t>
            </w:r>
            <w:r w:rsidRPr="00D8442D">
              <w:rPr>
                <w:color w:val="000000" w:themeColor="text1"/>
                <w:sz w:val="20"/>
                <w:szCs w:val="20"/>
                <w:lang w:val="kk-KZ"/>
              </w:rPr>
              <w:t>main, additional.</w:t>
            </w:r>
          </w:p>
          <w:p w14:paraId="2B9CDEAB" w14:textId="251AE1BA" w:rsidR="000F3B41" w:rsidRPr="000F3B41" w:rsidRDefault="000F3B41" w:rsidP="000F3B41">
            <w:pPr>
              <w:pStyle w:val="aff1"/>
              <w:spacing w:line="240" w:lineRule="auto"/>
              <w:ind w:left="266" w:hanging="266"/>
              <w:jc w:val="both"/>
              <w:rPr>
                <w:sz w:val="20"/>
              </w:rPr>
            </w:pPr>
            <w:r w:rsidRPr="000F3B41">
              <w:rPr>
                <w:sz w:val="20"/>
              </w:rPr>
              <w:t>1.</w:t>
            </w:r>
            <w:r w:rsidRPr="000F3B41">
              <w:rPr>
                <w:sz w:val="20"/>
              </w:rPr>
              <w:tab/>
              <w:t xml:space="preserve">Andersen, V., Lelieveld, H. L. M. &amp; Motarjemi, Y. </w:t>
            </w:r>
            <w:r w:rsidRPr="000F3B41">
              <w:rPr>
                <w:i/>
                <w:iCs/>
                <w:sz w:val="20"/>
              </w:rPr>
              <w:t>Food Safety Management: A Practical Guide for the Food Industry</w:t>
            </w:r>
            <w:r w:rsidRPr="000F3B41">
              <w:rPr>
                <w:sz w:val="20"/>
              </w:rPr>
              <w:t>. (Academic Press, 2023).</w:t>
            </w:r>
          </w:p>
          <w:p w14:paraId="3C1720EF" w14:textId="77777777" w:rsidR="000F3B41" w:rsidRPr="000F3B41" w:rsidRDefault="000F3B41" w:rsidP="000F3B41">
            <w:pPr>
              <w:pStyle w:val="aff1"/>
              <w:spacing w:line="240" w:lineRule="auto"/>
              <w:ind w:left="266" w:hanging="266"/>
              <w:jc w:val="both"/>
              <w:rPr>
                <w:sz w:val="20"/>
              </w:rPr>
            </w:pPr>
            <w:r w:rsidRPr="000F3B41">
              <w:rPr>
                <w:sz w:val="20"/>
              </w:rPr>
              <w:t>2.</w:t>
            </w:r>
            <w:r w:rsidRPr="000F3B41">
              <w:rPr>
                <w:sz w:val="20"/>
              </w:rPr>
              <w:tab/>
              <w:t xml:space="preserve">Cooper, J., Leifert, C. &amp; Niggli, U. </w:t>
            </w:r>
            <w:r w:rsidRPr="000F3B41">
              <w:rPr>
                <w:i/>
                <w:iCs/>
                <w:sz w:val="20"/>
              </w:rPr>
              <w:t>Handbook of Organic Food Safety and Quality</w:t>
            </w:r>
            <w:r w:rsidRPr="000F3B41">
              <w:rPr>
                <w:sz w:val="20"/>
              </w:rPr>
              <w:t>. (Elsevier, 2007).</w:t>
            </w:r>
          </w:p>
          <w:p w14:paraId="5E57505B" w14:textId="77777777" w:rsidR="000F3B41" w:rsidRPr="000F3B41" w:rsidRDefault="000F3B41" w:rsidP="000F3B41">
            <w:pPr>
              <w:pStyle w:val="aff1"/>
              <w:spacing w:line="240" w:lineRule="auto"/>
              <w:ind w:left="266" w:hanging="266"/>
              <w:jc w:val="both"/>
              <w:rPr>
                <w:sz w:val="20"/>
              </w:rPr>
            </w:pPr>
            <w:r w:rsidRPr="000F3B41">
              <w:rPr>
                <w:sz w:val="20"/>
              </w:rPr>
              <w:t>3.</w:t>
            </w:r>
            <w:r w:rsidRPr="000F3B41">
              <w:rPr>
                <w:sz w:val="20"/>
              </w:rPr>
              <w:tab/>
              <w:t xml:space="preserve">Heijden, K. V. der. </w:t>
            </w:r>
            <w:r w:rsidRPr="000F3B41">
              <w:rPr>
                <w:i/>
                <w:iCs/>
                <w:sz w:val="20"/>
              </w:rPr>
              <w:t>International Food Safety Handbook: Science, International Regulation, and Control</w:t>
            </w:r>
            <w:r w:rsidRPr="000F3B41">
              <w:rPr>
                <w:sz w:val="20"/>
              </w:rPr>
              <w:t>. (Routledge, 2019).</w:t>
            </w:r>
          </w:p>
          <w:p w14:paraId="56B2A39A" w14:textId="77777777" w:rsidR="000F3B41" w:rsidRPr="000F3B41" w:rsidRDefault="000F3B41" w:rsidP="000F3B41">
            <w:pPr>
              <w:pStyle w:val="aff1"/>
              <w:spacing w:line="240" w:lineRule="auto"/>
              <w:ind w:left="266" w:hanging="266"/>
              <w:jc w:val="both"/>
              <w:rPr>
                <w:sz w:val="20"/>
              </w:rPr>
            </w:pPr>
            <w:r w:rsidRPr="000F3B41">
              <w:rPr>
                <w:sz w:val="20"/>
              </w:rPr>
              <w:t>4.</w:t>
            </w:r>
            <w:r w:rsidRPr="000F3B41">
              <w:rPr>
                <w:sz w:val="20"/>
              </w:rPr>
              <w:tab/>
              <w:t xml:space="preserve">Roberts, C. A. &amp; Roberts, C. </w:t>
            </w:r>
            <w:r w:rsidRPr="000F3B41">
              <w:rPr>
                <w:i/>
                <w:iCs/>
                <w:sz w:val="20"/>
              </w:rPr>
              <w:t>The Food Safety Information Handbook</w:t>
            </w:r>
            <w:r w:rsidRPr="000F3B41">
              <w:rPr>
                <w:sz w:val="20"/>
              </w:rPr>
              <w:t>. (Oryx Press Westport, CT, 2001).</w:t>
            </w:r>
          </w:p>
          <w:p w14:paraId="1E3B1E0B" w14:textId="77777777" w:rsidR="000F3B41" w:rsidRPr="000F3B41" w:rsidRDefault="000F3B41" w:rsidP="000F3B41">
            <w:pPr>
              <w:pStyle w:val="aff1"/>
              <w:spacing w:line="240" w:lineRule="auto"/>
              <w:ind w:left="266" w:hanging="266"/>
              <w:jc w:val="both"/>
              <w:rPr>
                <w:sz w:val="20"/>
              </w:rPr>
            </w:pPr>
            <w:r w:rsidRPr="000F3B41">
              <w:rPr>
                <w:sz w:val="20"/>
              </w:rPr>
              <w:t>5.</w:t>
            </w:r>
            <w:r w:rsidRPr="000F3B41">
              <w:rPr>
                <w:sz w:val="20"/>
              </w:rPr>
              <w:tab/>
              <w:t xml:space="preserve">Schmidt, R. H. &amp; Rodrick, G. E. </w:t>
            </w:r>
            <w:r w:rsidRPr="000F3B41">
              <w:rPr>
                <w:i/>
                <w:iCs/>
                <w:sz w:val="20"/>
              </w:rPr>
              <w:t>Food Safety Handbook</w:t>
            </w:r>
            <w:r w:rsidRPr="000F3B41">
              <w:rPr>
                <w:sz w:val="20"/>
              </w:rPr>
              <w:t>. (John Wiley &amp; Sons, 2005).</w:t>
            </w:r>
          </w:p>
          <w:p w14:paraId="5CFC5054" w14:textId="77777777" w:rsidR="000F3B41" w:rsidRPr="000F3B41" w:rsidRDefault="000F3B41" w:rsidP="000F3B41">
            <w:pPr>
              <w:pStyle w:val="aff1"/>
              <w:spacing w:line="240" w:lineRule="auto"/>
              <w:ind w:left="266" w:hanging="266"/>
              <w:jc w:val="both"/>
              <w:rPr>
                <w:sz w:val="20"/>
              </w:rPr>
            </w:pPr>
            <w:r w:rsidRPr="000F3B41">
              <w:rPr>
                <w:sz w:val="20"/>
              </w:rPr>
              <w:t>6.</w:t>
            </w:r>
            <w:r w:rsidRPr="000F3B41">
              <w:rPr>
                <w:sz w:val="20"/>
              </w:rPr>
              <w:tab/>
              <w:t xml:space="preserve">Taylor, M. </w:t>
            </w:r>
            <w:r w:rsidRPr="000F3B41">
              <w:rPr>
                <w:i/>
                <w:iCs/>
                <w:sz w:val="20"/>
              </w:rPr>
              <w:t>Handbook of Natural Antimicrobials for Food Safety and Quality</w:t>
            </w:r>
            <w:r w:rsidRPr="000F3B41">
              <w:rPr>
                <w:sz w:val="20"/>
              </w:rPr>
              <w:t>. (Elsevier, 2014).</w:t>
            </w:r>
          </w:p>
          <w:p w14:paraId="56A29988" w14:textId="77777777" w:rsidR="000F3B41" w:rsidRPr="000F3B41" w:rsidRDefault="000F3B41" w:rsidP="000F3B41">
            <w:pPr>
              <w:pStyle w:val="aff1"/>
              <w:spacing w:line="240" w:lineRule="auto"/>
              <w:ind w:left="266" w:hanging="266"/>
              <w:jc w:val="both"/>
              <w:rPr>
                <w:sz w:val="20"/>
              </w:rPr>
            </w:pPr>
            <w:r w:rsidRPr="000F3B41">
              <w:rPr>
                <w:sz w:val="20"/>
              </w:rPr>
              <w:t>7.</w:t>
            </w:r>
            <w:r w:rsidRPr="000F3B41">
              <w:rPr>
                <w:sz w:val="20"/>
              </w:rPr>
              <w:tab/>
              <w:t xml:space="preserve">Varzakas, T. &amp; Tzia, C. </w:t>
            </w:r>
            <w:r w:rsidRPr="000F3B41">
              <w:rPr>
                <w:i/>
                <w:iCs/>
                <w:sz w:val="20"/>
              </w:rPr>
              <w:t>Handbook of Food Processing: Food Safety, Quality, and Manufacturing Processes</w:t>
            </w:r>
            <w:r w:rsidRPr="000F3B41">
              <w:rPr>
                <w:sz w:val="20"/>
              </w:rPr>
              <w:t>. (CRC Press, 2015).</w:t>
            </w:r>
          </w:p>
          <w:p w14:paraId="1BD03BBA" w14:textId="5FF3C008" w:rsidR="00D8442D" w:rsidRPr="00D8442D" w:rsidRDefault="00D8442D" w:rsidP="00D8442D">
            <w:pPr>
              <w:rPr>
                <w:sz w:val="20"/>
                <w:szCs w:val="20"/>
              </w:rPr>
            </w:pPr>
          </w:p>
          <w:p w14:paraId="3BFE465B" w14:textId="1052438B" w:rsidR="003747D5" w:rsidRPr="00D8442D" w:rsidRDefault="003747D5" w:rsidP="003747D5">
            <w:pPr>
              <w:rPr>
                <w:b/>
                <w:bCs/>
                <w:color w:val="000000" w:themeColor="text1"/>
                <w:sz w:val="20"/>
                <w:szCs w:val="20"/>
                <w:lang w:val="kk-KZ"/>
              </w:rPr>
            </w:pPr>
            <w:r w:rsidRPr="00D8442D">
              <w:rPr>
                <w:b/>
                <w:bCs/>
                <w:color w:val="000000" w:themeColor="text1"/>
                <w:sz w:val="20"/>
                <w:szCs w:val="20"/>
                <w:lang w:val="kk-KZ"/>
              </w:rPr>
              <w:t>Professional scientific databases</w:t>
            </w:r>
          </w:p>
          <w:p w14:paraId="75695BDA" w14:textId="5145E23D" w:rsidR="00D8442D" w:rsidRPr="00D8442D" w:rsidRDefault="00B320E9" w:rsidP="00D8442D">
            <w:pPr>
              <w:pStyle w:val="Default"/>
              <w:rPr>
                <w:rFonts w:ascii="Times New Roman" w:hAnsi="Times New Roman" w:cs="Times New Roman"/>
                <w:color w:val="000000" w:themeColor="text1"/>
                <w:sz w:val="20"/>
                <w:szCs w:val="20"/>
                <w:lang w:val="kk-KZ"/>
              </w:rPr>
            </w:pPr>
            <w:r w:rsidRPr="00B320E9">
              <w:rPr>
                <w:rFonts w:ascii="Times New Roman" w:hAnsi="Times New Roman" w:cs="Times New Roman"/>
                <w:color w:val="000000" w:themeColor="text1"/>
                <w:sz w:val="20"/>
                <w:szCs w:val="20"/>
                <w:lang w:val="kk-KZ"/>
              </w:rPr>
              <w:t xml:space="preserve">1. </w:t>
            </w:r>
            <w:hyperlink r:id="rId13" w:history="1">
              <w:r w:rsidRPr="00CD22CA">
                <w:rPr>
                  <w:rStyle w:val="af9"/>
                  <w:rFonts w:ascii="Times New Roman" w:hAnsi="Times New Roman"/>
                  <w:sz w:val="20"/>
                  <w:szCs w:val="20"/>
                  <w:lang w:val="kk-KZ"/>
                </w:rPr>
                <w:t>http://www.ncbe.reading.ac.uk</w:t>
              </w:r>
            </w:hyperlink>
          </w:p>
          <w:p w14:paraId="36D2B232" w14:textId="69863D12" w:rsidR="00D8442D" w:rsidRPr="007D1D97" w:rsidRDefault="00B320E9" w:rsidP="00D8442D">
            <w:pPr>
              <w:pStyle w:val="Default"/>
              <w:rPr>
                <w:rFonts w:ascii="Times New Roman" w:hAnsi="Times New Roman" w:cs="Times New Roman"/>
                <w:color w:val="000000" w:themeColor="text1"/>
                <w:sz w:val="20"/>
                <w:szCs w:val="20"/>
                <w:lang w:val="en-US"/>
              </w:rPr>
            </w:pPr>
            <w:r w:rsidRPr="00B320E9">
              <w:rPr>
                <w:rFonts w:ascii="Times New Roman" w:hAnsi="Times New Roman" w:cs="Times New Roman"/>
                <w:color w:val="000000" w:themeColor="text1"/>
                <w:sz w:val="20"/>
                <w:szCs w:val="20"/>
                <w:lang w:val="kk-KZ"/>
              </w:rPr>
              <w:t xml:space="preserve">2. </w:t>
            </w:r>
            <w:hyperlink r:id="rId14" w:history="1">
              <w:r w:rsidRPr="007412E9">
                <w:rPr>
                  <w:rStyle w:val="af9"/>
                  <w:rFonts w:ascii="Times New Roman" w:hAnsi="Times New Roman"/>
                  <w:sz w:val="20"/>
                  <w:szCs w:val="20"/>
                  <w:lang w:val="kk-KZ"/>
                </w:rPr>
                <w:t>https://corn.org/analytical-methods/</w:t>
              </w:r>
            </w:hyperlink>
          </w:p>
          <w:p w14:paraId="54D88B51" w14:textId="77777777" w:rsidR="003747D5" w:rsidRPr="00D8442D" w:rsidRDefault="003747D5" w:rsidP="003747D5">
            <w:pPr>
              <w:rPr>
                <w:b/>
                <w:bCs/>
                <w:color w:val="000000" w:themeColor="text1"/>
                <w:sz w:val="20"/>
                <w:szCs w:val="20"/>
                <w:lang w:val="kk-KZ"/>
              </w:rPr>
            </w:pPr>
          </w:p>
          <w:p w14:paraId="6BE47A55" w14:textId="53FD7F0A" w:rsidR="003747D5" w:rsidRPr="00D8442D" w:rsidRDefault="003747D5" w:rsidP="003747D5">
            <w:pPr>
              <w:pBdr>
                <w:top w:val="nil"/>
                <w:left w:val="nil"/>
                <w:bottom w:val="nil"/>
                <w:right w:val="nil"/>
                <w:between w:val="nil"/>
              </w:pBdr>
              <w:rPr>
                <w:color w:val="FF0000"/>
                <w:sz w:val="20"/>
                <w:szCs w:val="20"/>
                <w:lang w:val="fr-FR"/>
              </w:rPr>
            </w:pPr>
            <w:r w:rsidRPr="00D8442D">
              <w:rPr>
                <w:b/>
                <w:bCs/>
                <w:color w:val="000000"/>
                <w:sz w:val="20"/>
                <w:szCs w:val="20"/>
                <w:lang w:val="fr-FR"/>
              </w:rPr>
              <w:t>Internet resources</w:t>
            </w:r>
          </w:p>
          <w:p w14:paraId="3736008C" w14:textId="11037AC2" w:rsidR="003747D5" w:rsidRPr="00D8442D" w:rsidRDefault="003747D5" w:rsidP="003747D5">
            <w:pPr>
              <w:autoSpaceDE w:val="0"/>
              <w:autoSpaceDN w:val="0"/>
              <w:adjustRightInd w:val="0"/>
              <w:spacing w:after="27"/>
              <w:rPr>
                <w:rStyle w:val="af9"/>
                <w:color w:val="000000" w:themeColor="text1"/>
                <w:sz w:val="20"/>
                <w:szCs w:val="20"/>
                <w:shd w:val="clear" w:color="auto" w:fill="FFFFFF"/>
                <w:lang w:val="fr-FR"/>
              </w:rPr>
            </w:pPr>
            <w:r w:rsidRPr="00D8442D">
              <w:rPr>
                <w:color w:val="000000" w:themeColor="text1"/>
                <w:sz w:val="20"/>
                <w:szCs w:val="20"/>
                <w:lang w:val="fr-FR"/>
              </w:rPr>
              <w:t xml:space="preserve">1. </w:t>
            </w:r>
            <w:hyperlink r:id="rId15" w:history="1">
              <w:r w:rsidRPr="00D8442D">
                <w:rPr>
                  <w:rStyle w:val="af9"/>
                  <w:color w:val="000000" w:themeColor="text1"/>
                  <w:sz w:val="20"/>
                  <w:szCs w:val="20"/>
                  <w:shd w:val="clear" w:color="auto" w:fill="FFFFFF"/>
                  <w:lang w:val="kk-KZ"/>
                </w:rPr>
                <w:t>http://elibrary.kaznu.kz/ru</w:t>
              </w:r>
            </w:hyperlink>
            <w:r w:rsidRPr="00D8442D">
              <w:rPr>
                <w:rStyle w:val="af9"/>
                <w:color w:val="000000" w:themeColor="text1"/>
                <w:sz w:val="20"/>
                <w:szCs w:val="20"/>
                <w:shd w:val="clear" w:color="auto" w:fill="FFFFFF"/>
                <w:lang w:val="fr-FR"/>
              </w:rPr>
              <w:t xml:space="preserve"> </w:t>
            </w:r>
          </w:p>
          <w:p w14:paraId="3DFAD6CA" w14:textId="6E7122AA" w:rsidR="003747D5" w:rsidRPr="00CD22CA" w:rsidRDefault="003747D5" w:rsidP="003747D5">
            <w:pPr>
              <w:pBdr>
                <w:top w:val="nil"/>
                <w:left w:val="nil"/>
                <w:bottom w:val="nil"/>
                <w:right w:val="nil"/>
                <w:between w:val="nil"/>
              </w:pBdr>
              <w:rPr>
                <w:color w:val="000000" w:themeColor="text1"/>
                <w:sz w:val="20"/>
                <w:szCs w:val="20"/>
                <w:lang w:val="de-DE"/>
              </w:rPr>
            </w:pPr>
            <w:r w:rsidRPr="00D8442D">
              <w:rPr>
                <w:color w:val="000000" w:themeColor="text1"/>
                <w:sz w:val="20"/>
                <w:szCs w:val="20"/>
                <w:lang w:val="fr-FR"/>
              </w:rPr>
              <w:t xml:space="preserve">2. </w:t>
            </w:r>
            <w:hyperlink r:id="rId16" w:history="1">
              <w:r w:rsidRPr="00CD22CA">
                <w:rPr>
                  <w:rStyle w:val="af9"/>
                  <w:sz w:val="20"/>
                  <w:szCs w:val="20"/>
                  <w:lang w:val="de-DE"/>
                </w:rPr>
                <w:t>http://www.libgen.is/</w:t>
              </w:r>
            </w:hyperlink>
            <w:r w:rsidRPr="00CD22CA">
              <w:rPr>
                <w:color w:val="000000" w:themeColor="text1"/>
                <w:sz w:val="20"/>
                <w:szCs w:val="20"/>
                <w:lang w:val="de-DE"/>
              </w:rPr>
              <w:t xml:space="preserve"> </w:t>
            </w:r>
          </w:p>
          <w:p w14:paraId="46D62FB8" w14:textId="77777777" w:rsidR="00B320E9" w:rsidRPr="00CD22CA" w:rsidRDefault="00B320E9" w:rsidP="003747D5">
            <w:pPr>
              <w:rPr>
                <w:b/>
                <w:bCs/>
                <w:color w:val="000000" w:themeColor="text1"/>
                <w:sz w:val="20"/>
                <w:szCs w:val="20"/>
                <w:lang w:val="de-DE"/>
              </w:rPr>
            </w:pPr>
          </w:p>
          <w:p w14:paraId="30BA8672" w14:textId="054BC521" w:rsidR="003747D5" w:rsidRPr="00D8442D" w:rsidRDefault="003747D5" w:rsidP="003747D5">
            <w:pPr>
              <w:rPr>
                <w:b/>
                <w:bCs/>
                <w:color w:val="000000" w:themeColor="text1"/>
                <w:sz w:val="20"/>
                <w:szCs w:val="20"/>
                <w:lang w:val="kk-KZ"/>
              </w:rPr>
            </w:pPr>
            <w:r w:rsidRPr="00D8442D">
              <w:rPr>
                <w:b/>
                <w:bCs/>
                <w:color w:val="000000" w:themeColor="text1"/>
                <w:sz w:val="20"/>
                <w:szCs w:val="20"/>
                <w:lang w:val="kk-KZ"/>
              </w:rPr>
              <w:t>Software</w:t>
            </w:r>
          </w:p>
          <w:p w14:paraId="5908946E" w14:textId="77777777" w:rsidR="003747D5" w:rsidRDefault="003747D5" w:rsidP="003747D5">
            <w:pPr>
              <w:pBdr>
                <w:top w:val="nil"/>
                <w:left w:val="nil"/>
                <w:bottom w:val="nil"/>
                <w:right w:val="nil"/>
                <w:between w:val="nil"/>
              </w:pBdr>
              <w:rPr>
                <w:color w:val="000000"/>
                <w:sz w:val="20"/>
                <w:szCs w:val="20"/>
                <w:lang w:val="de-DE"/>
              </w:rPr>
            </w:pPr>
            <w:r w:rsidRPr="00D8442D">
              <w:rPr>
                <w:color w:val="000000"/>
                <w:sz w:val="20"/>
                <w:szCs w:val="20"/>
                <w:lang w:val="kk-KZ"/>
              </w:rPr>
              <w:t>1.</w:t>
            </w:r>
            <w:r w:rsidRPr="00CD22CA">
              <w:rPr>
                <w:color w:val="000000"/>
                <w:sz w:val="20"/>
                <w:szCs w:val="20"/>
                <w:lang w:val="de-DE"/>
              </w:rPr>
              <w:t xml:space="preserve"> RStudio</w:t>
            </w:r>
          </w:p>
          <w:p w14:paraId="2107B3C3" w14:textId="77777777" w:rsidR="005164BA" w:rsidRDefault="005164BA" w:rsidP="003747D5">
            <w:pPr>
              <w:pBdr>
                <w:top w:val="nil"/>
                <w:left w:val="nil"/>
                <w:bottom w:val="nil"/>
                <w:right w:val="nil"/>
                <w:between w:val="nil"/>
              </w:pBdr>
              <w:rPr>
                <w:color w:val="000000"/>
                <w:sz w:val="20"/>
                <w:szCs w:val="20"/>
                <w:lang w:val="en-US"/>
              </w:rPr>
            </w:pPr>
            <w:r>
              <w:rPr>
                <w:color w:val="000000"/>
                <w:sz w:val="20"/>
                <w:szCs w:val="20"/>
                <w:lang w:val="en-US"/>
              </w:rPr>
              <w:t>2. BioRender</w:t>
            </w:r>
          </w:p>
          <w:p w14:paraId="56112C75" w14:textId="7AA6F696" w:rsidR="005164BA" w:rsidRPr="005164BA" w:rsidRDefault="005164BA" w:rsidP="003747D5">
            <w:pPr>
              <w:pBdr>
                <w:top w:val="nil"/>
                <w:left w:val="nil"/>
                <w:bottom w:val="nil"/>
                <w:right w:val="nil"/>
                <w:between w:val="nil"/>
              </w:pBdr>
              <w:rPr>
                <w:color w:val="000000"/>
                <w:sz w:val="20"/>
                <w:szCs w:val="20"/>
                <w:lang w:val="en-US"/>
              </w:rPr>
            </w:pPr>
            <w:r>
              <w:rPr>
                <w:color w:val="000000"/>
                <w:sz w:val="20"/>
                <w:szCs w:val="20"/>
                <w:lang w:val="en-US"/>
              </w:rPr>
              <w:t>3. Excel MS</w:t>
            </w:r>
          </w:p>
        </w:tc>
      </w:tr>
      <w:tr w:rsidR="00A02A85" w:rsidRPr="003F2DC5" w14:paraId="44667642" w14:textId="77777777" w:rsidTr="00420B05">
        <w:tblPrEx>
          <w:tblLook w:val="0000" w:firstRow="0" w:lastRow="0" w:firstColumn="0" w:lastColumn="0" w:noHBand="0" w:noVBand="0"/>
        </w:tblPrEx>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586EC10C" w:rsidR="00A02A85" w:rsidRPr="004E7FA2" w:rsidRDefault="00A02A85" w:rsidP="005164BA">
            <w:pPr>
              <w:rPr>
                <w:b/>
                <w:sz w:val="20"/>
                <w:szCs w:val="20"/>
              </w:rPr>
            </w:pPr>
            <w:r w:rsidRPr="00B44E6D">
              <w:rPr>
                <w:b/>
                <w:sz w:val="20"/>
                <w:szCs w:val="20"/>
              </w:rPr>
              <w:t>Academic</w:t>
            </w:r>
            <w:r w:rsidR="005164BA">
              <w:rPr>
                <w:b/>
                <w:sz w:val="20"/>
                <w:szCs w:val="20"/>
              </w:rPr>
              <w:t xml:space="preserve"> </w:t>
            </w:r>
            <w:r w:rsidRPr="00B44E6D">
              <w:rPr>
                <w:b/>
                <w:sz w:val="20"/>
                <w:szCs w:val="20"/>
              </w:rPr>
              <w:t>policy</w:t>
            </w:r>
          </w:p>
        </w:tc>
        <w:tc>
          <w:tcPr>
            <w:tcW w:w="8788" w:type="dxa"/>
            <w:gridSpan w:val="10"/>
            <w:tcBorders>
              <w:top w:val="single" w:sz="4" w:space="0" w:color="000000"/>
              <w:left w:val="single" w:sz="4" w:space="0" w:color="000000"/>
              <w:bottom w:val="single" w:sz="4" w:space="0" w:color="000000"/>
              <w:right w:val="single" w:sz="4" w:space="0" w:color="000000"/>
            </w:tcBorders>
          </w:tcPr>
          <w:p w14:paraId="7C140BC9" w14:textId="42828DB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8" w:history="1">
              <w:r w:rsidRPr="00615E49">
                <w:rPr>
                  <w:rStyle w:val="af9"/>
                  <w:sz w:val="20"/>
                  <w:szCs w:val="20"/>
                  <w:u w:val="single"/>
                </w:rPr>
                <w:t xml:space="preserve">the Policy of Academic Integrity </w:t>
              </w:r>
            </w:hyperlink>
            <w:r w:rsidR="001A7302" w:rsidRPr="00384175">
              <w:rPr>
                <w:sz w:val="20"/>
                <w:szCs w:val="20"/>
              </w:rPr>
              <w:t>of Al-Farabi Kazakh National University</w:t>
            </w:r>
            <w:hyperlink r:id="rId19" w:history="1">
              <w:r w:rsidR="003C747F" w:rsidRPr="00615E49">
                <w:rPr>
                  <w:rStyle w:val="af9"/>
                  <w:sz w:val="20"/>
                  <w:szCs w:val="20"/>
                  <w:u w:val="single"/>
                </w:rPr>
                <w:t>.</w:t>
              </w:r>
            </w:hyperlink>
            <w:r w:rsidR="003C747F" w:rsidRPr="001A7302">
              <w:rPr>
                <w:sz w:val="20"/>
                <w:szCs w:val="20"/>
              </w:rPr>
              <w:t xml:space="preserve"> </w:t>
            </w:r>
          </w:p>
          <w:p w14:paraId="4FF5A8B1" w14:textId="4A7F4E9A" w:rsidR="00A02A85"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0" w:history="1">
              <w:r w:rsidRPr="00281828">
                <w:rPr>
                  <w:rStyle w:val="af9"/>
                  <w:sz w:val="20"/>
                  <w:szCs w:val="20"/>
                  <w:u w:val="single"/>
                </w:rPr>
                <w:t xml:space="preserve">the "Rules for the final control" </w:t>
              </w:r>
            </w:hyperlink>
            <w:r w:rsidRPr="00281828">
              <w:rPr>
                <w:sz w:val="20"/>
                <w:szCs w:val="20"/>
                <w:u w:val="single"/>
              </w:rPr>
              <w:t xml:space="preserve">, </w:t>
            </w:r>
            <w:hyperlink r:id="rId2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10F75446"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449B3118" w:rsidR="00A02A85" w:rsidRPr="00911426" w:rsidRDefault="00B727B9" w:rsidP="005809F0">
            <w:pPr>
              <w:jc w:val="both"/>
              <w:rPr>
                <w:i/>
                <w:iCs/>
                <w:sz w:val="20"/>
                <w:szCs w:val="20"/>
                <w:u w:val="single"/>
              </w:rPr>
            </w:pPr>
            <w:r>
              <w:rPr>
                <w:sz w:val="20"/>
                <w:szCs w:val="20"/>
              </w:rPr>
              <w:t>All students, especially those with disabilities, can receive counseling assistance by phone/e-</w:t>
            </w:r>
            <w:r w:rsidR="00A02A85" w:rsidRPr="00D21BFA">
              <w:rPr>
                <w:sz w:val="20"/>
                <w:szCs w:val="20"/>
                <w:lang w:val="en-US"/>
              </w:rPr>
              <w:t>mail</w:t>
            </w:r>
            <w:r w:rsidR="00A02A85" w:rsidRPr="00D21BFA">
              <w:rPr>
                <w:sz w:val="20"/>
                <w:szCs w:val="20"/>
              </w:rPr>
              <w:t xml:space="preserve"> </w:t>
            </w:r>
            <w:r w:rsidR="009D641D" w:rsidRPr="003F7DD1">
              <w:rPr>
                <w:color w:val="000000" w:themeColor="text1"/>
                <w:sz w:val="20"/>
                <w:szCs w:val="20"/>
                <w:u w:val="single"/>
              </w:rPr>
              <w:t>aigerim.mamirova@mail.com</w:t>
            </w:r>
            <w:r w:rsidR="00A02A85" w:rsidRPr="003F7DD1">
              <w:rPr>
                <w:i/>
                <w:iCs/>
                <w:color w:val="000000" w:themeColor="text1"/>
                <w:sz w:val="20"/>
                <w:szCs w:val="20"/>
                <w:u w:val="single"/>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blPrEx>
          <w:tblLook w:val="0000" w:firstRow="0" w:lastRow="0" w:firstColumn="0" w:lastColumn="0" w:noHBand="0" w:noVBand="0"/>
        </w:tblPrEx>
        <w:trPr>
          <w:trHeight w:val="58"/>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384175">
        <w:tblPrEx>
          <w:tblLook w:val="0000" w:firstRow="0" w:lastRow="0" w:firstColumn="0" w:lastColumn="0" w:noHBand="0" w:noVBand="0"/>
        </w:tblPrEx>
        <w:trPr>
          <w:trHeight w:val="368"/>
        </w:trPr>
        <w:tc>
          <w:tcPr>
            <w:tcW w:w="4253" w:type="dxa"/>
            <w:gridSpan w:val="7"/>
            <w:tcBorders>
              <w:top w:val="single" w:sz="4" w:space="0" w:color="000000"/>
              <w:left w:val="single" w:sz="4" w:space="0" w:color="000000"/>
              <w:right w:val="single" w:sz="4" w:space="0" w:color="000000"/>
            </w:tcBorders>
            <w:shd w:val="clear" w:color="auto" w:fill="auto"/>
          </w:tcPr>
          <w:p w14:paraId="7115BC43" w14:textId="40296EC9" w:rsidR="00E06636" w:rsidRPr="00541988" w:rsidRDefault="006A7FC8" w:rsidP="006A7FC8">
            <w:pPr>
              <w:jc w:val="both"/>
              <w:rPr>
                <w:b/>
                <w:bCs/>
                <w:sz w:val="20"/>
                <w:szCs w:val="20"/>
              </w:rPr>
            </w:pPr>
            <w:r w:rsidRPr="00541988">
              <w:rPr>
                <w:b/>
                <w:bCs/>
                <w:sz w:val="20"/>
                <w:szCs w:val="20"/>
              </w:rPr>
              <w:lastRenderedPageBreak/>
              <w:t>Score-rating</w:t>
            </w:r>
            <w:r w:rsidR="009556BB" w:rsidRPr="00541988">
              <w:rPr>
                <w:b/>
                <w:bCs/>
                <w:sz w:val="20"/>
                <w:szCs w:val="20"/>
              </w:rPr>
              <w:t xml:space="preserve"> </w:t>
            </w:r>
            <w:r w:rsidRPr="00541988">
              <w:rPr>
                <w:b/>
                <w:bCs/>
                <w:sz w:val="20"/>
                <w:szCs w:val="20"/>
              </w:rPr>
              <w:t>letter system of assessment for educational achievements</w:t>
            </w:r>
          </w:p>
        </w:tc>
        <w:tc>
          <w:tcPr>
            <w:tcW w:w="6237" w:type="dxa"/>
            <w:gridSpan w:val="5"/>
            <w:tcBorders>
              <w:top w:val="single" w:sz="4" w:space="0" w:color="000000"/>
              <w:left w:val="single" w:sz="4" w:space="0" w:color="000000"/>
              <w:right w:val="single" w:sz="4" w:space="0" w:color="000000"/>
            </w:tcBorders>
            <w:shd w:val="clear" w:color="auto" w:fill="auto"/>
            <w:vAlign w:val="center"/>
          </w:tcPr>
          <w:p w14:paraId="30BC696B" w14:textId="472FD515" w:rsidR="00E06636" w:rsidRPr="00541988" w:rsidRDefault="00A471CF" w:rsidP="00384175">
            <w:pPr>
              <w:rPr>
                <w:b/>
                <w:bCs/>
                <w:sz w:val="20"/>
                <w:szCs w:val="20"/>
              </w:rPr>
            </w:pPr>
            <w:r w:rsidRPr="00541988">
              <w:rPr>
                <w:b/>
                <w:sz w:val="20"/>
                <w:szCs w:val="20"/>
              </w:rPr>
              <w:t>Assessment Methods</w:t>
            </w:r>
          </w:p>
        </w:tc>
      </w:tr>
      <w:tr w:rsidR="00384CD8" w:rsidRPr="003F2DC5" w14:paraId="766FD518" w14:textId="77777777" w:rsidTr="00384175">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shd w:val="clear" w:color="auto" w:fill="auto"/>
            <w:vAlign w:val="center"/>
          </w:tcPr>
          <w:p w14:paraId="2D03F043" w14:textId="08426B93" w:rsidR="00854136" w:rsidRPr="00541988" w:rsidRDefault="00384CD8" w:rsidP="001E768E">
            <w:pPr>
              <w:jc w:val="center"/>
              <w:rPr>
                <w:b/>
                <w:bCs/>
                <w:sz w:val="20"/>
                <w:szCs w:val="20"/>
              </w:rPr>
            </w:pPr>
            <w:r w:rsidRPr="00541988">
              <w:rPr>
                <w:b/>
                <w:bCs/>
                <w:sz w:val="20"/>
                <w:szCs w:val="20"/>
              </w:rPr>
              <w:t>Grade</w:t>
            </w:r>
          </w:p>
        </w:tc>
        <w:tc>
          <w:tcPr>
            <w:tcW w:w="851" w:type="dxa"/>
            <w:tcBorders>
              <w:top w:val="single" w:sz="4" w:space="0" w:color="000000"/>
              <w:left w:val="single" w:sz="4" w:space="0" w:color="000000"/>
              <w:right w:val="single" w:sz="4" w:space="0" w:color="000000"/>
            </w:tcBorders>
            <w:shd w:val="clear" w:color="auto" w:fill="auto"/>
            <w:vAlign w:val="center"/>
          </w:tcPr>
          <w:p w14:paraId="0B250007" w14:textId="531F2A76" w:rsidR="008939ED" w:rsidRPr="00541988" w:rsidRDefault="001E768E" w:rsidP="001E768E">
            <w:pPr>
              <w:jc w:val="center"/>
              <w:rPr>
                <w:b/>
                <w:bCs/>
                <w:sz w:val="20"/>
                <w:szCs w:val="20"/>
              </w:rPr>
            </w:pPr>
            <w:r>
              <w:rPr>
                <w:b/>
                <w:bCs/>
                <w:sz w:val="20"/>
                <w:szCs w:val="20"/>
              </w:rPr>
              <w:t>GPA</w:t>
            </w:r>
          </w:p>
        </w:tc>
        <w:tc>
          <w:tcPr>
            <w:tcW w:w="992" w:type="dxa"/>
            <w:gridSpan w:val="2"/>
            <w:tcBorders>
              <w:top w:val="single" w:sz="4" w:space="0" w:color="000000"/>
              <w:left w:val="single" w:sz="4" w:space="0" w:color="000000"/>
              <w:right w:val="single" w:sz="4" w:space="0" w:color="000000"/>
            </w:tcBorders>
            <w:shd w:val="clear" w:color="auto" w:fill="auto"/>
            <w:vAlign w:val="center"/>
          </w:tcPr>
          <w:p w14:paraId="257EBD2C" w14:textId="46117C28" w:rsidR="00384CD8" w:rsidRPr="00541988" w:rsidRDefault="001E768E" w:rsidP="00384175">
            <w:pPr>
              <w:jc w:val="center"/>
              <w:rPr>
                <w:sz w:val="20"/>
                <w:szCs w:val="20"/>
              </w:rPr>
            </w:pPr>
            <w:r>
              <w:rPr>
                <w:b/>
                <w:bCs/>
                <w:sz w:val="20"/>
                <w:szCs w:val="20"/>
              </w:rPr>
              <w:t>Score</w:t>
            </w:r>
            <w:r w:rsidR="00854136" w:rsidRPr="00541988">
              <w:rPr>
                <w:b/>
                <w:bCs/>
                <w:sz w:val="20"/>
                <w:szCs w:val="20"/>
              </w:rPr>
              <w:t>,</w:t>
            </w:r>
            <w:r>
              <w:rPr>
                <w:b/>
                <w:bCs/>
                <w:sz w:val="20"/>
                <w:szCs w:val="20"/>
              </w:rPr>
              <w:t xml:space="preserve"> </w:t>
            </w:r>
            <w:r w:rsidR="00384CD8" w:rsidRPr="00541988">
              <w:rPr>
                <w:b/>
                <w:bCs/>
                <w:sz w:val="20"/>
                <w:szCs w:val="20"/>
              </w:rPr>
              <w:t>%</w:t>
            </w:r>
          </w:p>
        </w:tc>
        <w:tc>
          <w:tcPr>
            <w:tcW w:w="1559" w:type="dxa"/>
            <w:gridSpan w:val="3"/>
            <w:tcBorders>
              <w:top w:val="single" w:sz="4" w:space="0" w:color="000000"/>
              <w:left w:val="single" w:sz="4" w:space="0" w:color="000000"/>
              <w:right w:val="single" w:sz="4" w:space="0" w:color="000000"/>
            </w:tcBorders>
            <w:shd w:val="clear" w:color="auto" w:fill="auto"/>
            <w:vAlign w:val="center"/>
          </w:tcPr>
          <w:p w14:paraId="55C9886E" w14:textId="12A7F0CA" w:rsidR="00384CD8" w:rsidRPr="00541988" w:rsidRDefault="00854136" w:rsidP="00384175">
            <w:pPr>
              <w:jc w:val="center"/>
              <w:rPr>
                <w:sz w:val="20"/>
                <w:szCs w:val="20"/>
              </w:rPr>
            </w:pPr>
            <w:r w:rsidRPr="00541988">
              <w:rPr>
                <w:b/>
                <w:bCs/>
                <w:sz w:val="20"/>
                <w:szCs w:val="20"/>
              </w:rPr>
              <w:t>Assessment according to the traditional system</w:t>
            </w:r>
          </w:p>
        </w:tc>
        <w:tc>
          <w:tcPr>
            <w:tcW w:w="6237" w:type="dxa"/>
            <w:gridSpan w:val="5"/>
            <w:vMerge w:val="restart"/>
            <w:tcBorders>
              <w:top w:val="single" w:sz="4" w:space="0" w:color="000000"/>
              <w:left w:val="single" w:sz="4" w:space="0" w:color="000000"/>
              <w:right w:val="single" w:sz="4" w:space="0" w:color="000000"/>
            </w:tcBorders>
          </w:tcPr>
          <w:p w14:paraId="67236FF5" w14:textId="3BB9AECC" w:rsidR="00384CD8" w:rsidRPr="00541988" w:rsidRDefault="00384CD8" w:rsidP="002A6C44">
            <w:pPr>
              <w:jc w:val="both"/>
              <w:rPr>
                <w:sz w:val="20"/>
                <w:szCs w:val="20"/>
              </w:rPr>
            </w:pPr>
            <w:r w:rsidRPr="00541988">
              <w:rPr>
                <w:b/>
                <w:sz w:val="20"/>
                <w:szCs w:val="20"/>
              </w:rPr>
              <w:t xml:space="preserve">Criteria-based assessment </w:t>
            </w:r>
            <w:r w:rsidRPr="00541988">
              <w:rPr>
                <w:bCs/>
                <w:sz w:val="20"/>
                <w:szCs w:val="20"/>
              </w:rPr>
              <w:t xml:space="preserve">is </w:t>
            </w:r>
            <w:r w:rsidRPr="00541988">
              <w:rPr>
                <w:sz w:val="20"/>
                <w:szCs w:val="20"/>
              </w:rPr>
              <w:t>the process of correlating actual learning outcomes with expected learning outcomes based on clearly defined criteria. Based on formative and summative assessment.</w:t>
            </w:r>
          </w:p>
          <w:p w14:paraId="2C87C24C" w14:textId="7E54B7E0" w:rsidR="00D534C1" w:rsidRPr="00541988" w:rsidRDefault="00384CD8" w:rsidP="004065C8">
            <w:pPr>
              <w:jc w:val="both"/>
              <w:rPr>
                <w:sz w:val="20"/>
                <w:szCs w:val="20"/>
              </w:rPr>
            </w:pPr>
            <w:r w:rsidRPr="00541988">
              <w:rPr>
                <w:b/>
                <w:bCs/>
                <w:sz w:val="20"/>
                <w:szCs w:val="20"/>
              </w:rPr>
              <w:t xml:space="preserve">Formative assessment is </w:t>
            </w:r>
            <w:r w:rsidR="00E81CB3" w:rsidRPr="00541988">
              <w:rPr>
                <w:sz w:val="20"/>
                <w:szCs w:val="20"/>
              </w:rPr>
              <w:t xml:space="preserve">a type of assessment that is carried out </w:t>
            </w:r>
            <w:r w:rsidR="00E44EAF" w:rsidRPr="00541988">
              <w:rPr>
                <w:sz w:val="20"/>
                <w:szCs w:val="20"/>
              </w:rPr>
              <w:t>during</w:t>
            </w:r>
            <w:r w:rsidR="00E81CB3" w:rsidRPr="00541988">
              <w:rPr>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r w:rsidR="00FB5C64" w:rsidRPr="00541988">
              <w:rPr>
                <w:sz w:val="20"/>
                <w:szCs w:val="20"/>
              </w:rPr>
              <w:t>, and timely</w:t>
            </w:r>
            <w:r w:rsidR="00E81CB3" w:rsidRPr="00541988">
              <w:rPr>
                <w:sz w:val="20"/>
                <w:szCs w:val="20"/>
              </w:rPr>
              <w:t xml:space="preserve"> correct the educational process for the teacher. The performance of tasks, the activity of work in the clas</w:t>
            </w:r>
            <w:r w:rsidR="00D44098" w:rsidRPr="00541988">
              <w:rPr>
                <w:sz w:val="20"/>
                <w:szCs w:val="20"/>
              </w:rPr>
              <w:t>sro</w:t>
            </w:r>
            <w:r w:rsidR="00E81CB3" w:rsidRPr="00541988">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541988" w:rsidRDefault="00384CD8" w:rsidP="004065C8">
            <w:pPr>
              <w:jc w:val="both"/>
              <w:rPr>
                <w:sz w:val="20"/>
                <w:szCs w:val="20"/>
              </w:rPr>
            </w:pPr>
            <w:r w:rsidRPr="00541988">
              <w:rPr>
                <w:b/>
                <w:sz w:val="20"/>
                <w:szCs w:val="20"/>
              </w:rPr>
              <w:t xml:space="preserve">Summative assessment </w:t>
            </w:r>
            <w:r w:rsidR="009746F5" w:rsidRPr="00541988">
              <w:rPr>
                <w:bCs/>
                <w:sz w:val="20"/>
                <w:szCs w:val="20"/>
              </w:rPr>
              <w:t>-</w:t>
            </w:r>
            <w:r w:rsidR="009746F5" w:rsidRPr="00541988">
              <w:rPr>
                <w:b/>
                <w:sz w:val="20"/>
                <w:szCs w:val="20"/>
              </w:rPr>
              <w:t xml:space="preserve"> </w:t>
            </w:r>
            <w:r w:rsidR="009746F5" w:rsidRPr="00541988">
              <w:rPr>
                <w:bCs/>
                <w:sz w:val="20"/>
                <w:szCs w:val="20"/>
              </w:rPr>
              <w:t xml:space="preserve">type of assessment, which is carried out upon completion of the study of the section in accordance with the program of the </w:t>
            </w:r>
            <w:r w:rsidR="00974B6A" w:rsidRPr="00541988">
              <w:rPr>
                <w:bCs/>
                <w:sz w:val="20"/>
                <w:szCs w:val="20"/>
                <w:lang w:val="en-US"/>
              </w:rPr>
              <w:t>course</w:t>
            </w:r>
            <w:r w:rsidR="009746F5" w:rsidRPr="00541988">
              <w:rPr>
                <w:bCs/>
                <w:sz w:val="20"/>
                <w:szCs w:val="20"/>
              </w:rPr>
              <w:t>.</w:t>
            </w:r>
            <w:r w:rsidRPr="00541988">
              <w:rPr>
                <w:b/>
                <w:sz w:val="20"/>
                <w:szCs w:val="20"/>
              </w:rPr>
              <w:t xml:space="preserve"> </w:t>
            </w:r>
            <w:r w:rsidRPr="00541988">
              <w:rPr>
                <w:bCs/>
                <w:sz w:val="20"/>
                <w:szCs w:val="20"/>
              </w:rPr>
              <w:t xml:space="preserve">Conducted 3-4 times per semester when performing </w:t>
            </w:r>
            <w:r w:rsidR="006C54BB" w:rsidRPr="00541988">
              <w:rPr>
                <w:bCs/>
                <w:color w:val="000000" w:themeColor="text1"/>
                <w:sz w:val="20"/>
                <w:szCs w:val="20"/>
              </w:rPr>
              <w:t>IWS</w:t>
            </w:r>
            <w:r w:rsidRPr="00541988">
              <w:rPr>
                <w:bCs/>
                <w:color w:val="FF0000"/>
                <w:sz w:val="20"/>
                <w:szCs w:val="20"/>
              </w:rPr>
              <w:t>.</w:t>
            </w:r>
            <w:r w:rsidRPr="00541988">
              <w:rPr>
                <w:color w:val="FF0000"/>
                <w:sz w:val="20"/>
                <w:szCs w:val="20"/>
              </w:rPr>
              <w:t xml:space="preserve"> </w:t>
            </w:r>
            <w:r w:rsidRPr="00541988">
              <w:rPr>
                <w:sz w:val="20"/>
                <w:szCs w:val="20"/>
              </w:rPr>
              <w:t xml:space="preserve">This is the assessment of mastering the expected learning outcomes in relation to the descriptors. Allows you to determine and fix the level of mastering the </w:t>
            </w:r>
            <w:r w:rsidR="00EB4295" w:rsidRPr="00541988">
              <w:rPr>
                <w:bCs/>
                <w:sz w:val="20"/>
                <w:szCs w:val="20"/>
                <w:lang w:val="en-US"/>
              </w:rPr>
              <w:t>course</w:t>
            </w:r>
            <w:r w:rsidRPr="00541988">
              <w:rPr>
                <w:sz w:val="20"/>
                <w:szCs w:val="20"/>
              </w:rPr>
              <w:t xml:space="preserve"> for a certain period. Learning outcomes are evaluated.</w:t>
            </w:r>
          </w:p>
        </w:tc>
      </w:tr>
      <w:tr w:rsidR="000E3AA2" w:rsidRPr="003F2DC5" w14:paraId="11D8E60E" w14:textId="77777777" w:rsidTr="00384175">
        <w:tblPrEx>
          <w:tblLook w:val="0000" w:firstRow="0" w:lastRow="0" w:firstColumn="0" w:lastColumn="0" w:noHBand="0" w:noVBand="0"/>
        </w:tblPrEx>
        <w:trPr>
          <w:trHeight w:val="359"/>
        </w:trPr>
        <w:tc>
          <w:tcPr>
            <w:tcW w:w="851" w:type="dxa"/>
            <w:tcBorders>
              <w:left w:val="single" w:sz="4" w:space="0" w:color="000000"/>
              <w:right w:val="single" w:sz="4" w:space="0" w:color="000000"/>
            </w:tcBorders>
            <w:vAlign w:val="center"/>
          </w:tcPr>
          <w:p w14:paraId="15594BF0" w14:textId="15D9DBBE" w:rsidR="000E3AA2" w:rsidRPr="00541988" w:rsidRDefault="000E3AA2" w:rsidP="001E768E">
            <w:pPr>
              <w:jc w:val="center"/>
              <w:rPr>
                <w:b/>
                <w:sz w:val="20"/>
                <w:szCs w:val="20"/>
                <w:highlight w:val="green"/>
              </w:rPr>
            </w:pPr>
            <w:r w:rsidRPr="00541988">
              <w:rPr>
                <w:sz w:val="20"/>
                <w:szCs w:val="20"/>
                <w:lang w:val="en-US"/>
              </w:rPr>
              <w:t>A</w:t>
            </w:r>
          </w:p>
        </w:tc>
        <w:tc>
          <w:tcPr>
            <w:tcW w:w="851" w:type="dxa"/>
            <w:tcBorders>
              <w:left w:val="single" w:sz="4" w:space="0" w:color="000000"/>
              <w:right w:val="single" w:sz="4" w:space="0" w:color="000000"/>
            </w:tcBorders>
            <w:vAlign w:val="center"/>
          </w:tcPr>
          <w:p w14:paraId="1DC2FC3F" w14:textId="5E39C336" w:rsidR="000E3AA2" w:rsidRPr="00541988" w:rsidRDefault="000E3AA2" w:rsidP="001E768E">
            <w:pPr>
              <w:jc w:val="center"/>
              <w:rPr>
                <w:b/>
                <w:sz w:val="20"/>
                <w:szCs w:val="20"/>
                <w:highlight w:val="green"/>
              </w:rPr>
            </w:pPr>
            <w:r w:rsidRPr="00541988">
              <w:rPr>
                <w:sz w:val="20"/>
                <w:szCs w:val="20"/>
                <w:lang w:val="en-US"/>
              </w:rPr>
              <w:t>4.0</w:t>
            </w:r>
          </w:p>
        </w:tc>
        <w:tc>
          <w:tcPr>
            <w:tcW w:w="992" w:type="dxa"/>
            <w:gridSpan w:val="2"/>
            <w:tcBorders>
              <w:left w:val="single" w:sz="4" w:space="0" w:color="000000"/>
              <w:right w:val="single" w:sz="4" w:space="0" w:color="000000"/>
            </w:tcBorders>
            <w:vAlign w:val="center"/>
          </w:tcPr>
          <w:p w14:paraId="5C53D05B" w14:textId="77FD1ED1" w:rsidR="000E3AA2" w:rsidRPr="00541988" w:rsidRDefault="000E3AA2" w:rsidP="00384175">
            <w:pPr>
              <w:jc w:val="center"/>
              <w:rPr>
                <w:b/>
                <w:sz w:val="20"/>
                <w:szCs w:val="20"/>
                <w:highlight w:val="green"/>
              </w:rPr>
            </w:pPr>
            <w:r w:rsidRPr="00541988">
              <w:rPr>
                <w:sz w:val="20"/>
                <w:szCs w:val="20"/>
                <w:lang w:val="en-US"/>
              </w:rPr>
              <w:t>95-100</w:t>
            </w:r>
          </w:p>
        </w:tc>
        <w:tc>
          <w:tcPr>
            <w:tcW w:w="1559" w:type="dxa"/>
            <w:gridSpan w:val="3"/>
            <w:vMerge w:val="restart"/>
            <w:tcBorders>
              <w:left w:val="single" w:sz="4" w:space="0" w:color="000000"/>
              <w:right w:val="single" w:sz="4" w:space="0" w:color="000000"/>
            </w:tcBorders>
            <w:vAlign w:val="center"/>
          </w:tcPr>
          <w:p w14:paraId="7F7F0905" w14:textId="703231BF" w:rsidR="000E3AA2" w:rsidRPr="00541988" w:rsidRDefault="000E3AA2" w:rsidP="00384175">
            <w:pPr>
              <w:jc w:val="center"/>
              <w:rPr>
                <w:b/>
                <w:sz w:val="20"/>
                <w:szCs w:val="20"/>
                <w:highlight w:val="green"/>
              </w:rPr>
            </w:pPr>
            <w:r w:rsidRPr="00541988">
              <w:rPr>
                <w:sz w:val="20"/>
                <w:szCs w:val="20"/>
              </w:rPr>
              <w:t>Great</w:t>
            </w:r>
          </w:p>
        </w:tc>
        <w:tc>
          <w:tcPr>
            <w:tcW w:w="6237" w:type="dxa"/>
            <w:gridSpan w:val="5"/>
            <w:vMerge/>
            <w:tcBorders>
              <w:left w:val="single" w:sz="4" w:space="0" w:color="000000"/>
              <w:right w:val="single" w:sz="4" w:space="0" w:color="000000"/>
            </w:tcBorders>
          </w:tcPr>
          <w:p w14:paraId="4789F06A" w14:textId="6327BBCE" w:rsidR="000E3AA2" w:rsidRPr="00541988" w:rsidRDefault="000E3AA2" w:rsidP="00753B50">
            <w:pPr>
              <w:jc w:val="both"/>
              <w:rPr>
                <w:sz w:val="20"/>
                <w:szCs w:val="20"/>
                <w:highlight w:val="green"/>
              </w:rPr>
            </w:pPr>
          </w:p>
        </w:tc>
      </w:tr>
      <w:tr w:rsidR="000E3AA2" w:rsidRPr="003F2DC5" w14:paraId="0C60104F" w14:textId="77777777" w:rsidTr="00384175">
        <w:tblPrEx>
          <w:tblLook w:val="0000" w:firstRow="0" w:lastRow="0" w:firstColumn="0" w:lastColumn="0" w:noHBand="0" w:noVBand="0"/>
        </w:tblPrEx>
        <w:trPr>
          <w:trHeight w:val="359"/>
        </w:trPr>
        <w:tc>
          <w:tcPr>
            <w:tcW w:w="851" w:type="dxa"/>
            <w:tcBorders>
              <w:left w:val="single" w:sz="4" w:space="0" w:color="000000"/>
              <w:right w:val="single" w:sz="4" w:space="0" w:color="000000"/>
            </w:tcBorders>
            <w:vAlign w:val="center"/>
          </w:tcPr>
          <w:p w14:paraId="2AF0353D" w14:textId="4494379B" w:rsidR="000E3AA2" w:rsidRPr="00541988" w:rsidRDefault="000E3AA2" w:rsidP="001E768E">
            <w:pPr>
              <w:jc w:val="center"/>
              <w:rPr>
                <w:b/>
                <w:sz w:val="20"/>
                <w:szCs w:val="20"/>
                <w:highlight w:val="green"/>
              </w:rPr>
            </w:pPr>
            <w:r w:rsidRPr="00541988">
              <w:rPr>
                <w:sz w:val="20"/>
                <w:szCs w:val="20"/>
                <w:lang w:val="en-US"/>
              </w:rPr>
              <w:t>A-</w:t>
            </w:r>
          </w:p>
        </w:tc>
        <w:tc>
          <w:tcPr>
            <w:tcW w:w="851" w:type="dxa"/>
            <w:tcBorders>
              <w:left w:val="single" w:sz="4" w:space="0" w:color="000000"/>
              <w:right w:val="single" w:sz="4" w:space="0" w:color="000000"/>
            </w:tcBorders>
            <w:vAlign w:val="center"/>
          </w:tcPr>
          <w:p w14:paraId="5C372659" w14:textId="0525FC92" w:rsidR="000E3AA2" w:rsidRPr="00541988" w:rsidRDefault="000E3AA2" w:rsidP="001E768E">
            <w:pPr>
              <w:jc w:val="center"/>
              <w:rPr>
                <w:b/>
                <w:sz w:val="20"/>
                <w:szCs w:val="20"/>
                <w:highlight w:val="green"/>
              </w:rPr>
            </w:pPr>
            <w:r w:rsidRPr="00541988">
              <w:rPr>
                <w:sz w:val="20"/>
                <w:szCs w:val="20"/>
              </w:rPr>
              <w:t>3.67</w:t>
            </w:r>
          </w:p>
        </w:tc>
        <w:tc>
          <w:tcPr>
            <w:tcW w:w="992" w:type="dxa"/>
            <w:gridSpan w:val="2"/>
            <w:tcBorders>
              <w:left w:val="single" w:sz="4" w:space="0" w:color="000000"/>
              <w:right w:val="single" w:sz="4" w:space="0" w:color="000000"/>
            </w:tcBorders>
            <w:vAlign w:val="center"/>
          </w:tcPr>
          <w:p w14:paraId="4AC6FF38" w14:textId="1D57168D" w:rsidR="000E3AA2" w:rsidRPr="00541988" w:rsidRDefault="000E3AA2" w:rsidP="00384175">
            <w:pPr>
              <w:jc w:val="center"/>
              <w:rPr>
                <w:b/>
                <w:sz w:val="20"/>
                <w:szCs w:val="20"/>
                <w:highlight w:val="green"/>
              </w:rPr>
            </w:pPr>
            <w:r w:rsidRPr="00541988">
              <w:rPr>
                <w:sz w:val="20"/>
                <w:szCs w:val="20"/>
              </w:rPr>
              <w:t>90-94</w:t>
            </w:r>
          </w:p>
        </w:tc>
        <w:tc>
          <w:tcPr>
            <w:tcW w:w="1559" w:type="dxa"/>
            <w:gridSpan w:val="3"/>
            <w:vMerge/>
            <w:tcBorders>
              <w:left w:val="single" w:sz="4" w:space="0" w:color="000000"/>
              <w:right w:val="single" w:sz="4" w:space="0" w:color="000000"/>
            </w:tcBorders>
            <w:vAlign w:val="center"/>
          </w:tcPr>
          <w:p w14:paraId="48FE6EDE" w14:textId="2918793F" w:rsidR="000E3AA2" w:rsidRPr="00541988" w:rsidRDefault="000E3AA2" w:rsidP="00384175">
            <w:pPr>
              <w:jc w:val="center"/>
              <w:rPr>
                <w:b/>
                <w:sz w:val="20"/>
                <w:szCs w:val="20"/>
                <w:highlight w:val="green"/>
              </w:rPr>
            </w:pPr>
          </w:p>
        </w:tc>
        <w:tc>
          <w:tcPr>
            <w:tcW w:w="6237" w:type="dxa"/>
            <w:gridSpan w:val="5"/>
            <w:vMerge/>
            <w:tcBorders>
              <w:left w:val="single" w:sz="4" w:space="0" w:color="000000"/>
              <w:right w:val="single" w:sz="4" w:space="0" w:color="000000"/>
            </w:tcBorders>
          </w:tcPr>
          <w:p w14:paraId="63F014EF" w14:textId="2C8C2F7F" w:rsidR="000E3AA2" w:rsidRPr="00541988" w:rsidRDefault="000E3AA2" w:rsidP="00753B50">
            <w:pPr>
              <w:jc w:val="both"/>
              <w:rPr>
                <w:sz w:val="20"/>
                <w:szCs w:val="20"/>
                <w:highlight w:val="green"/>
              </w:rPr>
            </w:pPr>
          </w:p>
        </w:tc>
      </w:tr>
      <w:tr w:rsidR="000E3AA2" w:rsidRPr="003F2DC5" w14:paraId="7D785FF6" w14:textId="77777777" w:rsidTr="00384175">
        <w:tblPrEx>
          <w:tblLook w:val="0000" w:firstRow="0" w:lastRow="0" w:firstColumn="0" w:lastColumn="0" w:noHBand="0" w:noVBand="0"/>
        </w:tblPrEx>
        <w:trPr>
          <w:trHeight w:val="973"/>
        </w:trPr>
        <w:tc>
          <w:tcPr>
            <w:tcW w:w="851" w:type="dxa"/>
            <w:tcBorders>
              <w:left w:val="single" w:sz="4" w:space="0" w:color="000000"/>
              <w:right w:val="single" w:sz="4" w:space="0" w:color="000000"/>
            </w:tcBorders>
            <w:vAlign w:val="center"/>
          </w:tcPr>
          <w:p w14:paraId="007FC582" w14:textId="3108EAD4" w:rsidR="000E3AA2" w:rsidRPr="00541988" w:rsidRDefault="000E3AA2" w:rsidP="001E768E">
            <w:pPr>
              <w:jc w:val="center"/>
              <w:rPr>
                <w:b/>
                <w:sz w:val="20"/>
                <w:szCs w:val="20"/>
                <w:highlight w:val="green"/>
              </w:rPr>
            </w:pPr>
            <w:r w:rsidRPr="00541988">
              <w:rPr>
                <w:sz w:val="20"/>
                <w:szCs w:val="20"/>
                <w:lang w:val="en-US"/>
              </w:rPr>
              <w:t>B+</w:t>
            </w:r>
          </w:p>
        </w:tc>
        <w:tc>
          <w:tcPr>
            <w:tcW w:w="851" w:type="dxa"/>
            <w:tcBorders>
              <w:left w:val="single" w:sz="4" w:space="0" w:color="000000"/>
              <w:right w:val="single" w:sz="4" w:space="0" w:color="000000"/>
            </w:tcBorders>
            <w:vAlign w:val="center"/>
          </w:tcPr>
          <w:p w14:paraId="40C8AF25" w14:textId="3E25850F" w:rsidR="000E3AA2" w:rsidRPr="00541988" w:rsidRDefault="000E3AA2" w:rsidP="001E768E">
            <w:pPr>
              <w:jc w:val="center"/>
              <w:rPr>
                <w:b/>
                <w:sz w:val="20"/>
                <w:szCs w:val="20"/>
                <w:highlight w:val="green"/>
              </w:rPr>
            </w:pPr>
            <w:r w:rsidRPr="00541988">
              <w:rPr>
                <w:sz w:val="20"/>
                <w:szCs w:val="20"/>
              </w:rPr>
              <w:t>3.33</w:t>
            </w:r>
          </w:p>
        </w:tc>
        <w:tc>
          <w:tcPr>
            <w:tcW w:w="992" w:type="dxa"/>
            <w:gridSpan w:val="2"/>
            <w:tcBorders>
              <w:left w:val="single" w:sz="4" w:space="0" w:color="000000"/>
              <w:right w:val="single" w:sz="4" w:space="0" w:color="000000"/>
            </w:tcBorders>
            <w:vAlign w:val="center"/>
          </w:tcPr>
          <w:p w14:paraId="6DF3EAA4" w14:textId="406E5336" w:rsidR="000E3AA2" w:rsidRPr="00541988" w:rsidRDefault="000E3AA2" w:rsidP="00384175">
            <w:pPr>
              <w:jc w:val="center"/>
              <w:rPr>
                <w:b/>
                <w:sz w:val="20"/>
                <w:szCs w:val="20"/>
                <w:highlight w:val="green"/>
              </w:rPr>
            </w:pPr>
            <w:r w:rsidRPr="00541988">
              <w:rPr>
                <w:sz w:val="20"/>
                <w:szCs w:val="20"/>
              </w:rPr>
              <w:t>85-89</w:t>
            </w:r>
          </w:p>
        </w:tc>
        <w:tc>
          <w:tcPr>
            <w:tcW w:w="1559" w:type="dxa"/>
            <w:gridSpan w:val="3"/>
            <w:vMerge w:val="restart"/>
            <w:tcBorders>
              <w:left w:val="single" w:sz="4" w:space="0" w:color="000000"/>
              <w:right w:val="single" w:sz="4" w:space="0" w:color="000000"/>
            </w:tcBorders>
            <w:vAlign w:val="center"/>
          </w:tcPr>
          <w:p w14:paraId="5C5E675C" w14:textId="7C4FA104" w:rsidR="000E3AA2" w:rsidRPr="00541988" w:rsidRDefault="000E3AA2" w:rsidP="00384175">
            <w:pPr>
              <w:jc w:val="center"/>
              <w:rPr>
                <w:b/>
                <w:sz w:val="20"/>
                <w:szCs w:val="20"/>
                <w:highlight w:val="green"/>
              </w:rPr>
            </w:pPr>
            <w:r w:rsidRPr="00541988">
              <w:rPr>
                <w:sz w:val="20"/>
                <w:szCs w:val="20"/>
              </w:rPr>
              <w:t>Fine</w:t>
            </w:r>
          </w:p>
        </w:tc>
        <w:tc>
          <w:tcPr>
            <w:tcW w:w="6237" w:type="dxa"/>
            <w:gridSpan w:val="5"/>
            <w:vMerge/>
            <w:tcBorders>
              <w:left w:val="single" w:sz="4" w:space="0" w:color="000000"/>
              <w:right w:val="single" w:sz="4" w:space="0" w:color="000000"/>
            </w:tcBorders>
          </w:tcPr>
          <w:p w14:paraId="2CB02B42" w14:textId="202F73D9" w:rsidR="000E3AA2" w:rsidRPr="00541988" w:rsidRDefault="000E3AA2" w:rsidP="00753B50">
            <w:pPr>
              <w:jc w:val="both"/>
              <w:rPr>
                <w:sz w:val="20"/>
                <w:szCs w:val="20"/>
              </w:rPr>
            </w:pPr>
          </w:p>
        </w:tc>
      </w:tr>
      <w:tr w:rsidR="000E3AA2" w:rsidRPr="003F2DC5" w14:paraId="28D27C33" w14:textId="77777777" w:rsidTr="00384175">
        <w:tblPrEx>
          <w:tblLook w:val="0000" w:firstRow="0" w:lastRow="0" w:firstColumn="0" w:lastColumn="0" w:noHBand="0" w:noVBand="0"/>
        </w:tblPrEx>
        <w:trPr>
          <w:trHeight w:val="215"/>
        </w:trPr>
        <w:tc>
          <w:tcPr>
            <w:tcW w:w="851" w:type="dxa"/>
            <w:tcBorders>
              <w:left w:val="single" w:sz="4" w:space="0" w:color="000000"/>
              <w:right w:val="single" w:sz="4" w:space="0" w:color="000000"/>
            </w:tcBorders>
            <w:vAlign w:val="center"/>
          </w:tcPr>
          <w:p w14:paraId="57F5C801" w14:textId="637B1263" w:rsidR="000E3AA2" w:rsidRPr="00541988" w:rsidRDefault="000E3AA2" w:rsidP="001E768E">
            <w:pPr>
              <w:jc w:val="center"/>
              <w:rPr>
                <w:b/>
                <w:sz w:val="20"/>
                <w:szCs w:val="20"/>
                <w:highlight w:val="green"/>
              </w:rPr>
            </w:pPr>
            <w:r w:rsidRPr="00541988">
              <w:rPr>
                <w:sz w:val="20"/>
                <w:szCs w:val="20"/>
                <w:lang w:val="en-US"/>
              </w:rPr>
              <w:t>B</w:t>
            </w:r>
          </w:p>
        </w:tc>
        <w:tc>
          <w:tcPr>
            <w:tcW w:w="851" w:type="dxa"/>
            <w:tcBorders>
              <w:left w:val="single" w:sz="4" w:space="0" w:color="000000"/>
              <w:right w:val="single" w:sz="4" w:space="0" w:color="000000"/>
            </w:tcBorders>
            <w:vAlign w:val="center"/>
          </w:tcPr>
          <w:p w14:paraId="0B06B4CB" w14:textId="037D3CA8" w:rsidR="000E3AA2" w:rsidRPr="00541988" w:rsidRDefault="000E3AA2" w:rsidP="001E768E">
            <w:pPr>
              <w:jc w:val="center"/>
              <w:rPr>
                <w:b/>
                <w:sz w:val="20"/>
                <w:szCs w:val="20"/>
                <w:highlight w:val="green"/>
              </w:rPr>
            </w:pPr>
            <w:r w:rsidRPr="00541988">
              <w:rPr>
                <w:sz w:val="20"/>
                <w:szCs w:val="20"/>
              </w:rPr>
              <w:t>3.0</w:t>
            </w:r>
          </w:p>
        </w:tc>
        <w:tc>
          <w:tcPr>
            <w:tcW w:w="992" w:type="dxa"/>
            <w:gridSpan w:val="2"/>
            <w:tcBorders>
              <w:left w:val="single" w:sz="4" w:space="0" w:color="000000"/>
              <w:right w:val="single" w:sz="4" w:space="0" w:color="000000"/>
            </w:tcBorders>
            <w:vAlign w:val="center"/>
          </w:tcPr>
          <w:p w14:paraId="1B528ED7" w14:textId="768CA097" w:rsidR="000E3AA2" w:rsidRPr="00541988" w:rsidRDefault="000E3AA2" w:rsidP="00384175">
            <w:pPr>
              <w:jc w:val="center"/>
              <w:rPr>
                <w:b/>
                <w:sz w:val="20"/>
                <w:szCs w:val="20"/>
                <w:highlight w:val="green"/>
              </w:rPr>
            </w:pPr>
            <w:r w:rsidRPr="00541988">
              <w:rPr>
                <w:sz w:val="20"/>
                <w:szCs w:val="20"/>
              </w:rPr>
              <w:t>80-84</w:t>
            </w:r>
          </w:p>
        </w:tc>
        <w:tc>
          <w:tcPr>
            <w:tcW w:w="1559" w:type="dxa"/>
            <w:gridSpan w:val="3"/>
            <w:vMerge/>
            <w:tcBorders>
              <w:left w:val="single" w:sz="4" w:space="0" w:color="000000"/>
              <w:right w:val="single" w:sz="4" w:space="0" w:color="000000"/>
            </w:tcBorders>
            <w:vAlign w:val="center"/>
          </w:tcPr>
          <w:p w14:paraId="0E064A2B" w14:textId="5DD1E2C7" w:rsidR="000E3AA2" w:rsidRPr="00541988" w:rsidRDefault="000E3AA2" w:rsidP="00384175">
            <w:pPr>
              <w:jc w:val="center"/>
              <w:rPr>
                <w:b/>
                <w:sz w:val="20"/>
                <w:szCs w:val="20"/>
                <w:highlight w:val="green"/>
              </w:rPr>
            </w:pPr>
          </w:p>
        </w:tc>
        <w:tc>
          <w:tcPr>
            <w:tcW w:w="4253" w:type="dxa"/>
            <w:gridSpan w:val="4"/>
            <w:tcBorders>
              <w:left w:val="single" w:sz="4" w:space="0" w:color="000000"/>
              <w:right w:val="single" w:sz="4" w:space="0" w:color="000000"/>
            </w:tcBorders>
            <w:shd w:val="clear" w:color="auto" w:fill="auto"/>
          </w:tcPr>
          <w:p w14:paraId="56FD8E95" w14:textId="34299E5D" w:rsidR="00B8693A" w:rsidRPr="00BE6398" w:rsidRDefault="00EE0F16" w:rsidP="00D36E98">
            <w:pPr>
              <w:jc w:val="both"/>
              <w:rPr>
                <w:b/>
                <w:sz w:val="20"/>
                <w:szCs w:val="20"/>
              </w:rPr>
            </w:pPr>
            <w:r w:rsidRPr="00541988">
              <w:rPr>
                <w:b/>
                <w:sz w:val="20"/>
                <w:szCs w:val="20"/>
              </w:rPr>
              <w:t xml:space="preserve">Formative </w:t>
            </w:r>
            <w:r w:rsidR="00BE6398">
              <w:rPr>
                <w:b/>
                <w:sz w:val="20"/>
                <w:szCs w:val="20"/>
              </w:rPr>
              <w:t>&amp;</w:t>
            </w:r>
            <w:r w:rsidRPr="00541988">
              <w:rPr>
                <w:b/>
                <w:sz w:val="20"/>
                <w:szCs w:val="20"/>
              </w:rPr>
              <w:t xml:space="preserve"> summative assessment</w:t>
            </w:r>
          </w:p>
        </w:tc>
        <w:tc>
          <w:tcPr>
            <w:tcW w:w="1984" w:type="dxa"/>
            <w:tcBorders>
              <w:left w:val="single" w:sz="4" w:space="0" w:color="000000"/>
              <w:right w:val="single" w:sz="4" w:space="0" w:color="000000"/>
            </w:tcBorders>
            <w:shd w:val="clear" w:color="auto" w:fill="auto"/>
          </w:tcPr>
          <w:p w14:paraId="22581962" w14:textId="7725609F" w:rsidR="00B8693A" w:rsidRPr="00541988" w:rsidRDefault="000E3AA2" w:rsidP="00820E5E">
            <w:pPr>
              <w:jc w:val="both"/>
              <w:rPr>
                <w:b/>
                <w:bCs/>
                <w:sz w:val="20"/>
                <w:szCs w:val="20"/>
              </w:rPr>
            </w:pPr>
            <w:r w:rsidRPr="00541988">
              <w:rPr>
                <w:b/>
                <w:bCs/>
                <w:sz w:val="20"/>
                <w:szCs w:val="20"/>
              </w:rPr>
              <w:t>Points % content</w:t>
            </w:r>
          </w:p>
        </w:tc>
      </w:tr>
      <w:tr w:rsidR="000B2BDF" w:rsidRPr="003F2DC5" w14:paraId="2DFA6F25" w14:textId="77777777" w:rsidTr="00384175">
        <w:tblPrEx>
          <w:tblLook w:val="0000" w:firstRow="0" w:lastRow="0" w:firstColumn="0" w:lastColumn="0" w:noHBand="0" w:noVBand="0"/>
        </w:tblPrEx>
        <w:trPr>
          <w:trHeight w:val="135"/>
        </w:trPr>
        <w:tc>
          <w:tcPr>
            <w:tcW w:w="851" w:type="dxa"/>
            <w:tcBorders>
              <w:left w:val="single" w:sz="4" w:space="0" w:color="000000"/>
              <w:right w:val="single" w:sz="4" w:space="0" w:color="000000"/>
            </w:tcBorders>
            <w:vAlign w:val="center"/>
          </w:tcPr>
          <w:p w14:paraId="5E30BFBB" w14:textId="0BF9BD77" w:rsidR="000B2BDF" w:rsidRPr="00541988" w:rsidRDefault="000B2BDF" w:rsidP="001E768E">
            <w:pPr>
              <w:jc w:val="center"/>
              <w:rPr>
                <w:b/>
                <w:sz w:val="20"/>
                <w:szCs w:val="20"/>
                <w:highlight w:val="green"/>
              </w:rPr>
            </w:pPr>
            <w:r w:rsidRPr="00541988">
              <w:rPr>
                <w:sz w:val="20"/>
                <w:szCs w:val="20"/>
                <w:lang w:val="en-US"/>
              </w:rPr>
              <w:t>B-</w:t>
            </w:r>
          </w:p>
        </w:tc>
        <w:tc>
          <w:tcPr>
            <w:tcW w:w="851" w:type="dxa"/>
            <w:tcBorders>
              <w:left w:val="single" w:sz="4" w:space="0" w:color="000000"/>
              <w:right w:val="single" w:sz="4" w:space="0" w:color="000000"/>
            </w:tcBorders>
            <w:vAlign w:val="center"/>
          </w:tcPr>
          <w:p w14:paraId="0F3860D2" w14:textId="06E63468" w:rsidR="000B2BDF" w:rsidRPr="00541988" w:rsidRDefault="000B2BDF" w:rsidP="001E768E">
            <w:pPr>
              <w:jc w:val="center"/>
              <w:rPr>
                <w:b/>
                <w:sz w:val="20"/>
                <w:szCs w:val="20"/>
                <w:highlight w:val="green"/>
              </w:rPr>
            </w:pPr>
            <w:r w:rsidRPr="00541988">
              <w:rPr>
                <w:sz w:val="20"/>
                <w:szCs w:val="20"/>
              </w:rPr>
              <w:t>2.67</w:t>
            </w:r>
          </w:p>
        </w:tc>
        <w:tc>
          <w:tcPr>
            <w:tcW w:w="992" w:type="dxa"/>
            <w:gridSpan w:val="2"/>
            <w:tcBorders>
              <w:left w:val="single" w:sz="4" w:space="0" w:color="000000"/>
              <w:right w:val="single" w:sz="4" w:space="0" w:color="000000"/>
            </w:tcBorders>
            <w:vAlign w:val="center"/>
          </w:tcPr>
          <w:p w14:paraId="00E723BF" w14:textId="487539C5" w:rsidR="000B2BDF" w:rsidRPr="00541988" w:rsidRDefault="000B2BDF" w:rsidP="00384175">
            <w:pPr>
              <w:jc w:val="center"/>
              <w:rPr>
                <w:b/>
                <w:sz w:val="20"/>
                <w:szCs w:val="20"/>
                <w:highlight w:val="green"/>
              </w:rPr>
            </w:pPr>
            <w:r w:rsidRPr="00541988">
              <w:rPr>
                <w:sz w:val="20"/>
                <w:szCs w:val="20"/>
              </w:rPr>
              <w:t>75-79</w:t>
            </w:r>
          </w:p>
        </w:tc>
        <w:tc>
          <w:tcPr>
            <w:tcW w:w="1559" w:type="dxa"/>
            <w:gridSpan w:val="3"/>
            <w:vMerge/>
            <w:tcBorders>
              <w:left w:val="single" w:sz="4" w:space="0" w:color="000000"/>
              <w:right w:val="single" w:sz="4" w:space="0" w:color="000000"/>
            </w:tcBorders>
            <w:vAlign w:val="center"/>
          </w:tcPr>
          <w:p w14:paraId="2DF381D3" w14:textId="45C2D34B" w:rsidR="000B2BDF" w:rsidRPr="00541988" w:rsidRDefault="000B2BDF" w:rsidP="00384175">
            <w:pPr>
              <w:jc w:val="center"/>
              <w:rPr>
                <w:b/>
                <w:sz w:val="20"/>
                <w:szCs w:val="20"/>
                <w:highlight w:val="green"/>
              </w:rPr>
            </w:pPr>
          </w:p>
        </w:tc>
        <w:tc>
          <w:tcPr>
            <w:tcW w:w="4253" w:type="dxa"/>
            <w:gridSpan w:val="4"/>
            <w:vMerge w:val="restart"/>
            <w:tcBorders>
              <w:left w:val="single" w:sz="4" w:space="0" w:color="000000"/>
              <w:right w:val="single" w:sz="4" w:space="0" w:color="000000"/>
            </w:tcBorders>
            <w:vAlign w:val="center"/>
          </w:tcPr>
          <w:p w14:paraId="186D4AE6" w14:textId="388BBFF6" w:rsidR="000B2BDF" w:rsidRPr="00541988" w:rsidRDefault="000B2BDF" w:rsidP="001E768E">
            <w:pPr>
              <w:rPr>
                <w:sz w:val="20"/>
                <w:szCs w:val="20"/>
              </w:rPr>
            </w:pPr>
            <w:r w:rsidRPr="00541988">
              <w:rPr>
                <w:sz w:val="20"/>
                <w:szCs w:val="20"/>
              </w:rPr>
              <w:t>Work in practical classes</w:t>
            </w:r>
          </w:p>
        </w:tc>
        <w:tc>
          <w:tcPr>
            <w:tcW w:w="1984" w:type="dxa"/>
            <w:vMerge w:val="restart"/>
            <w:tcBorders>
              <w:left w:val="single" w:sz="4" w:space="0" w:color="000000"/>
              <w:right w:val="single" w:sz="4" w:space="0" w:color="000000"/>
            </w:tcBorders>
            <w:vAlign w:val="center"/>
          </w:tcPr>
          <w:p w14:paraId="71C85890" w14:textId="3C17EB12" w:rsidR="000B2BDF" w:rsidRPr="00541988" w:rsidRDefault="000B2BDF" w:rsidP="001E768E">
            <w:pPr>
              <w:rPr>
                <w:color w:val="000000" w:themeColor="text1"/>
                <w:sz w:val="20"/>
                <w:szCs w:val="20"/>
              </w:rPr>
            </w:pPr>
            <w:r>
              <w:rPr>
                <w:color w:val="000000" w:themeColor="text1"/>
                <w:sz w:val="20"/>
                <w:szCs w:val="20"/>
              </w:rPr>
              <w:t>25</w:t>
            </w:r>
          </w:p>
        </w:tc>
      </w:tr>
      <w:tr w:rsidR="000B2BDF" w:rsidRPr="003F2DC5" w14:paraId="123149AD" w14:textId="77777777" w:rsidTr="00384175">
        <w:tblPrEx>
          <w:tblLook w:val="0000" w:firstRow="0" w:lastRow="0" w:firstColumn="0" w:lastColumn="0" w:noHBand="0" w:noVBand="0"/>
        </w:tblPrEx>
        <w:trPr>
          <w:trHeight w:val="51"/>
        </w:trPr>
        <w:tc>
          <w:tcPr>
            <w:tcW w:w="851" w:type="dxa"/>
            <w:tcBorders>
              <w:left w:val="single" w:sz="4" w:space="0" w:color="000000"/>
              <w:right w:val="single" w:sz="4" w:space="0" w:color="000000"/>
            </w:tcBorders>
            <w:vAlign w:val="center"/>
          </w:tcPr>
          <w:p w14:paraId="13BAE412" w14:textId="5436190D" w:rsidR="000B2BDF" w:rsidRPr="00541988" w:rsidRDefault="000B2BDF" w:rsidP="001E768E">
            <w:pPr>
              <w:jc w:val="center"/>
              <w:rPr>
                <w:b/>
                <w:sz w:val="20"/>
                <w:szCs w:val="20"/>
                <w:highlight w:val="green"/>
              </w:rPr>
            </w:pPr>
            <w:r w:rsidRPr="00541988">
              <w:rPr>
                <w:sz w:val="20"/>
                <w:szCs w:val="20"/>
                <w:lang w:val="en-US"/>
              </w:rPr>
              <w:t>C+</w:t>
            </w:r>
          </w:p>
        </w:tc>
        <w:tc>
          <w:tcPr>
            <w:tcW w:w="851" w:type="dxa"/>
            <w:tcBorders>
              <w:left w:val="single" w:sz="4" w:space="0" w:color="000000"/>
              <w:right w:val="single" w:sz="4" w:space="0" w:color="000000"/>
            </w:tcBorders>
            <w:vAlign w:val="center"/>
          </w:tcPr>
          <w:p w14:paraId="03CC506C" w14:textId="3A6BE370" w:rsidR="000B2BDF" w:rsidRPr="00541988" w:rsidRDefault="000B2BDF" w:rsidP="001E768E">
            <w:pPr>
              <w:jc w:val="center"/>
              <w:rPr>
                <w:b/>
                <w:sz w:val="20"/>
                <w:szCs w:val="20"/>
                <w:highlight w:val="green"/>
              </w:rPr>
            </w:pPr>
            <w:r w:rsidRPr="00541988">
              <w:rPr>
                <w:sz w:val="20"/>
                <w:szCs w:val="20"/>
              </w:rPr>
              <w:t>2.33</w:t>
            </w:r>
          </w:p>
        </w:tc>
        <w:tc>
          <w:tcPr>
            <w:tcW w:w="992" w:type="dxa"/>
            <w:gridSpan w:val="2"/>
            <w:tcBorders>
              <w:left w:val="single" w:sz="4" w:space="0" w:color="000000"/>
              <w:right w:val="single" w:sz="4" w:space="0" w:color="000000"/>
            </w:tcBorders>
            <w:vAlign w:val="center"/>
          </w:tcPr>
          <w:p w14:paraId="5035F675" w14:textId="5800FFC0" w:rsidR="000B2BDF" w:rsidRPr="00541988" w:rsidRDefault="000B2BDF" w:rsidP="00384175">
            <w:pPr>
              <w:jc w:val="center"/>
              <w:rPr>
                <w:b/>
                <w:sz w:val="20"/>
                <w:szCs w:val="20"/>
                <w:highlight w:val="green"/>
              </w:rPr>
            </w:pPr>
            <w:r w:rsidRPr="00541988">
              <w:rPr>
                <w:sz w:val="20"/>
                <w:szCs w:val="20"/>
              </w:rPr>
              <w:t>70-74</w:t>
            </w:r>
          </w:p>
        </w:tc>
        <w:tc>
          <w:tcPr>
            <w:tcW w:w="1559" w:type="dxa"/>
            <w:gridSpan w:val="3"/>
            <w:vMerge/>
            <w:tcBorders>
              <w:left w:val="single" w:sz="4" w:space="0" w:color="000000"/>
              <w:right w:val="single" w:sz="4" w:space="0" w:color="000000"/>
            </w:tcBorders>
            <w:vAlign w:val="center"/>
          </w:tcPr>
          <w:p w14:paraId="727C658B" w14:textId="1335D862" w:rsidR="000B2BDF" w:rsidRPr="00541988" w:rsidRDefault="000B2BDF" w:rsidP="00384175">
            <w:pPr>
              <w:jc w:val="center"/>
              <w:rPr>
                <w:b/>
                <w:sz w:val="20"/>
                <w:szCs w:val="20"/>
                <w:highlight w:val="green"/>
              </w:rPr>
            </w:pPr>
          </w:p>
        </w:tc>
        <w:tc>
          <w:tcPr>
            <w:tcW w:w="4253" w:type="dxa"/>
            <w:gridSpan w:val="4"/>
            <w:vMerge/>
            <w:tcBorders>
              <w:left w:val="single" w:sz="4" w:space="0" w:color="000000"/>
              <w:right w:val="single" w:sz="4" w:space="0" w:color="000000"/>
            </w:tcBorders>
          </w:tcPr>
          <w:p w14:paraId="469E3873" w14:textId="006F079E" w:rsidR="000B2BDF" w:rsidRPr="00541988" w:rsidRDefault="000B2BDF" w:rsidP="00D36E98">
            <w:pPr>
              <w:jc w:val="both"/>
              <w:rPr>
                <w:sz w:val="20"/>
                <w:szCs w:val="20"/>
              </w:rPr>
            </w:pPr>
          </w:p>
        </w:tc>
        <w:tc>
          <w:tcPr>
            <w:tcW w:w="1984" w:type="dxa"/>
            <w:vMerge/>
            <w:tcBorders>
              <w:left w:val="single" w:sz="4" w:space="0" w:color="000000"/>
              <w:right w:val="single" w:sz="4" w:space="0" w:color="000000"/>
            </w:tcBorders>
          </w:tcPr>
          <w:p w14:paraId="29508CAB" w14:textId="6B53F3F5" w:rsidR="000B2BDF" w:rsidRPr="00541988" w:rsidRDefault="000B2BDF" w:rsidP="00D36E98">
            <w:pPr>
              <w:jc w:val="both"/>
              <w:rPr>
                <w:color w:val="000000" w:themeColor="text1"/>
                <w:sz w:val="20"/>
                <w:szCs w:val="20"/>
                <w:lang w:val="en-US"/>
              </w:rPr>
            </w:pPr>
          </w:p>
        </w:tc>
      </w:tr>
      <w:tr w:rsidR="000E3AA2" w:rsidRPr="003F2DC5" w14:paraId="012AB828" w14:textId="77777777" w:rsidTr="00384175">
        <w:tblPrEx>
          <w:tblLook w:val="0000" w:firstRow="0" w:lastRow="0" w:firstColumn="0" w:lastColumn="0" w:noHBand="0" w:noVBand="0"/>
        </w:tblPrEx>
        <w:trPr>
          <w:trHeight w:val="181"/>
        </w:trPr>
        <w:tc>
          <w:tcPr>
            <w:tcW w:w="851" w:type="dxa"/>
            <w:tcBorders>
              <w:left w:val="single" w:sz="4" w:space="0" w:color="000000"/>
              <w:right w:val="single" w:sz="4" w:space="0" w:color="000000"/>
            </w:tcBorders>
            <w:vAlign w:val="center"/>
          </w:tcPr>
          <w:p w14:paraId="7F6BA272" w14:textId="39604E34" w:rsidR="000E3AA2" w:rsidRPr="00541988" w:rsidRDefault="000E3AA2" w:rsidP="001E768E">
            <w:pPr>
              <w:jc w:val="center"/>
              <w:rPr>
                <w:b/>
                <w:sz w:val="20"/>
                <w:szCs w:val="20"/>
                <w:highlight w:val="green"/>
              </w:rPr>
            </w:pPr>
            <w:r w:rsidRPr="00541988">
              <w:rPr>
                <w:sz w:val="20"/>
                <w:szCs w:val="20"/>
                <w:lang w:val="en-US"/>
              </w:rPr>
              <w:t>C</w:t>
            </w:r>
          </w:p>
        </w:tc>
        <w:tc>
          <w:tcPr>
            <w:tcW w:w="851" w:type="dxa"/>
            <w:tcBorders>
              <w:left w:val="single" w:sz="4" w:space="0" w:color="000000"/>
              <w:right w:val="single" w:sz="4" w:space="0" w:color="000000"/>
            </w:tcBorders>
            <w:vAlign w:val="center"/>
          </w:tcPr>
          <w:p w14:paraId="5F43E354" w14:textId="3EA4F87B" w:rsidR="000E3AA2" w:rsidRPr="00541988" w:rsidRDefault="000E3AA2" w:rsidP="001E768E">
            <w:pPr>
              <w:jc w:val="center"/>
              <w:rPr>
                <w:b/>
                <w:sz w:val="20"/>
                <w:szCs w:val="20"/>
                <w:highlight w:val="green"/>
              </w:rPr>
            </w:pPr>
            <w:r w:rsidRPr="00541988">
              <w:rPr>
                <w:sz w:val="20"/>
                <w:szCs w:val="20"/>
              </w:rPr>
              <w:t>2.0</w:t>
            </w:r>
          </w:p>
        </w:tc>
        <w:tc>
          <w:tcPr>
            <w:tcW w:w="992" w:type="dxa"/>
            <w:gridSpan w:val="2"/>
            <w:tcBorders>
              <w:left w:val="single" w:sz="4" w:space="0" w:color="000000"/>
              <w:right w:val="single" w:sz="4" w:space="0" w:color="000000"/>
            </w:tcBorders>
            <w:vAlign w:val="center"/>
          </w:tcPr>
          <w:p w14:paraId="4A74E75B" w14:textId="59DD6D7C" w:rsidR="000E3AA2" w:rsidRPr="00541988" w:rsidRDefault="000E3AA2" w:rsidP="00384175">
            <w:pPr>
              <w:jc w:val="center"/>
              <w:rPr>
                <w:b/>
                <w:sz w:val="20"/>
                <w:szCs w:val="20"/>
                <w:highlight w:val="green"/>
              </w:rPr>
            </w:pPr>
            <w:r w:rsidRPr="00541988">
              <w:rPr>
                <w:sz w:val="20"/>
                <w:szCs w:val="20"/>
              </w:rPr>
              <w:t>65-69</w:t>
            </w:r>
          </w:p>
        </w:tc>
        <w:tc>
          <w:tcPr>
            <w:tcW w:w="1559" w:type="dxa"/>
            <w:gridSpan w:val="3"/>
            <w:vMerge w:val="restart"/>
            <w:tcBorders>
              <w:left w:val="single" w:sz="4" w:space="0" w:color="000000"/>
              <w:right w:val="single" w:sz="4" w:space="0" w:color="000000"/>
            </w:tcBorders>
            <w:vAlign w:val="center"/>
          </w:tcPr>
          <w:p w14:paraId="07E42541" w14:textId="64EE7B34" w:rsidR="000E3AA2" w:rsidRPr="00541988" w:rsidRDefault="000E3AA2" w:rsidP="00384175">
            <w:pPr>
              <w:jc w:val="center"/>
              <w:rPr>
                <w:b/>
                <w:sz w:val="20"/>
                <w:szCs w:val="20"/>
                <w:highlight w:val="green"/>
              </w:rPr>
            </w:pPr>
            <w:r w:rsidRPr="00541988">
              <w:rPr>
                <w:sz w:val="20"/>
                <w:szCs w:val="20"/>
              </w:rPr>
              <w:t>Satisfactorily</w:t>
            </w:r>
          </w:p>
        </w:tc>
        <w:tc>
          <w:tcPr>
            <w:tcW w:w="4253" w:type="dxa"/>
            <w:gridSpan w:val="4"/>
            <w:tcBorders>
              <w:left w:val="single" w:sz="4" w:space="0" w:color="000000"/>
              <w:right w:val="single" w:sz="4" w:space="0" w:color="000000"/>
            </w:tcBorders>
          </w:tcPr>
          <w:p w14:paraId="04AC8720" w14:textId="6A0681AF" w:rsidR="000E3AA2" w:rsidRPr="00541988" w:rsidRDefault="000E3AA2" w:rsidP="00D36E98">
            <w:pPr>
              <w:jc w:val="both"/>
              <w:rPr>
                <w:sz w:val="20"/>
                <w:szCs w:val="20"/>
              </w:rPr>
            </w:pPr>
            <w:r w:rsidRPr="00541988">
              <w:rPr>
                <w:sz w:val="20"/>
                <w:szCs w:val="20"/>
              </w:rPr>
              <w:t xml:space="preserve">Independent </w:t>
            </w:r>
            <w:r w:rsidR="00BE6398">
              <w:rPr>
                <w:sz w:val="20"/>
                <w:szCs w:val="20"/>
              </w:rPr>
              <w:t>student works</w:t>
            </w:r>
          </w:p>
        </w:tc>
        <w:tc>
          <w:tcPr>
            <w:tcW w:w="1984" w:type="dxa"/>
            <w:tcBorders>
              <w:left w:val="single" w:sz="4" w:space="0" w:color="000000"/>
              <w:right w:val="single" w:sz="4" w:space="0" w:color="000000"/>
            </w:tcBorders>
          </w:tcPr>
          <w:p w14:paraId="5675D2F4" w14:textId="1468720A" w:rsidR="000E3AA2" w:rsidRPr="00541988" w:rsidRDefault="00752D2A" w:rsidP="00D36E98">
            <w:pPr>
              <w:jc w:val="both"/>
              <w:rPr>
                <w:color w:val="000000" w:themeColor="text1"/>
                <w:sz w:val="20"/>
                <w:szCs w:val="20"/>
                <w:lang w:val="kk-KZ"/>
              </w:rPr>
            </w:pPr>
            <w:r w:rsidRPr="00541988">
              <w:rPr>
                <w:color w:val="000000" w:themeColor="text1"/>
                <w:sz w:val="20"/>
                <w:szCs w:val="20"/>
              </w:rPr>
              <w:t>2</w:t>
            </w:r>
            <w:r w:rsidR="000B2BDF">
              <w:rPr>
                <w:color w:val="000000" w:themeColor="text1"/>
                <w:sz w:val="20"/>
                <w:szCs w:val="20"/>
              </w:rPr>
              <w:t>5</w:t>
            </w:r>
          </w:p>
        </w:tc>
      </w:tr>
      <w:tr w:rsidR="000E3AA2" w:rsidRPr="003F2DC5" w14:paraId="5FFF3F67" w14:textId="77777777" w:rsidTr="00384175">
        <w:tblPrEx>
          <w:tblLook w:val="0000" w:firstRow="0" w:lastRow="0" w:firstColumn="0" w:lastColumn="0" w:noHBand="0" w:noVBand="0"/>
        </w:tblPrEx>
        <w:trPr>
          <w:trHeight w:val="87"/>
        </w:trPr>
        <w:tc>
          <w:tcPr>
            <w:tcW w:w="851" w:type="dxa"/>
            <w:tcBorders>
              <w:left w:val="single" w:sz="4" w:space="0" w:color="000000"/>
              <w:right w:val="single" w:sz="4" w:space="0" w:color="000000"/>
            </w:tcBorders>
            <w:vAlign w:val="center"/>
          </w:tcPr>
          <w:p w14:paraId="3821FA52" w14:textId="1EBE0FFB" w:rsidR="000E3AA2" w:rsidRPr="00541988" w:rsidRDefault="000E3AA2" w:rsidP="001E768E">
            <w:pPr>
              <w:jc w:val="center"/>
              <w:rPr>
                <w:b/>
                <w:sz w:val="20"/>
                <w:szCs w:val="20"/>
                <w:highlight w:val="green"/>
              </w:rPr>
            </w:pPr>
            <w:r w:rsidRPr="00541988">
              <w:rPr>
                <w:sz w:val="20"/>
                <w:szCs w:val="20"/>
                <w:lang w:val="en-US"/>
              </w:rPr>
              <w:t>C-</w:t>
            </w:r>
          </w:p>
        </w:tc>
        <w:tc>
          <w:tcPr>
            <w:tcW w:w="851" w:type="dxa"/>
            <w:tcBorders>
              <w:left w:val="single" w:sz="4" w:space="0" w:color="000000"/>
              <w:right w:val="single" w:sz="4" w:space="0" w:color="000000"/>
            </w:tcBorders>
            <w:vAlign w:val="center"/>
          </w:tcPr>
          <w:p w14:paraId="0A8CFC86" w14:textId="7C77D32B" w:rsidR="000E3AA2" w:rsidRPr="00541988" w:rsidRDefault="000E3AA2" w:rsidP="001E768E">
            <w:pPr>
              <w:jc w:val="center"/>
              <w:rPr>
                <w:b/>
                <w:sz w:val="20"/>
                <w:szCs w:val="20"/>
                <w:highlight w:val="green"/>
              </w:rPr>
            </w:pPr>
            <w:r w:rsidRPr="00541988">
              <w:rPr>
                <w:sz w:val="20"/>
                <w:szCs w:val="20"/>
              </w:rPr>
              <w:t>1.67</w:t>
            </w:r>
          </w:p>
        </w:tc>
        <w:tc>
          <w:tcPr>
            <w:tcW w:w="992" w:type="dxa"/>
            <w:gridSpan w:val="2"/>
            <w:tcBorders>
              <w:left w:val="single" w:sz="4" w:space="0" w:color="000000"/>
              <w:right w:val="single" w:sz="4" w:space="0" w:color="000000"/>
            </w:tcBorders>
            <w:vAlign w:val="center"/>
          </w:tcPr>
          <w:p w14:paraId="5DC06743" w14:textId="1BED014C" w:rsidR="000E3AA2" w:rsidRPr="00541988" w:rsidRDefault="000E3AA2" w:rsidP="00384175">
            <w:pPr>
              <w:jc w:val="center"/>
              <w:rPr>
                <w:b/>
                <w:sz w:val="20"/>
                <w:szCs w:val="20"/>
                <w:highlight w:val="green"/>
              </w:rPr>
            </w:pPr>
            <w:r w:rsidRPr="00541988">
              <w:rPr>
                <w:sz w:val="20"/>
                <w:szCs w:val="20"/>
              </w:rPr>
              <w:t>60-64</w:t>
            </w:r>
          </w:p>
        </w:tc>
        <w:tc>
          <w:tcPr>
            <w:tcW w:w="1559" w:type="dxa"/>
            <w:gridSpan w:val="3"/>
            <w:vMerge/>
            <w:tcBorders>
              <w:left w:val="single" w:sz="4" w:space="0" w:color="000000"/>
              <w:right w:val="single" w:sz="4" w:space="0" w:color="000000"/>
            </w:tcBorders>
            <w:vAlign w:val="center"/>
          </w:tcPr>
          <w:p w14:paraId="5EE77E04" w14:textId="1B4B705A" w:rsidR="000E3AA2" w:rsidRPr="00541988" w:rsidRDefault="000E3AA2" w:rsidP="00384175">
            <w:pPr>
              <w:jc w:val="center"/>
              <w:rPr>
                <w:b/>
                <w:sz w:val="20"/>
                <w:szCs w:val="20"/>
                <w:highlight w:val="green"/>
              </w:rPr>
            </w:pPr>
          </w:p>
        </w:tc>
        <w:tc>
          <w:tcPr>
            <w:tcW w:w="4253" w:type="dxa"/>
            <w:gridSpan w:val="4"/>
            <w:tcBorders>
              <w:left w:val="single" w:sz="4" w:space="0" w:color="000000"/>
              <w:right w:val="single" w:sz="4" w:space="0" w:color="000000"/>
            </w:tcBorders>
          </w:tcPr>
          <w:p w14:paraId="1C5D02EA" w14:textId="144AF573" w:rsidR="000E3AA2" w:rsidRPr="00541988" w:rsidRDefault="000E3AA2" w:rsidP="00D36E98">
            <w:pPr>
              <w:jc w:val="both"/>
              <w:rPr>
                <w:sz w:val="20"/>
                <w:szCs w:val="20"/>
              </w:rPr>
            </w:pPr>
            <w:r w:rsidRPr="00541988">
              <w:rPr>
                <w:sz w:val="20"/>
                <w:szCs w:val="20"/>
              </w:rPr>
              <w:t>Design and creative activity</w:t>
            </w:r>
          </w:p>
        </w:tc>
        <w:tc>
          <w:tcPr>
            <w:tcW w:w="1984" w:type="dxa"/>
            <w:tcBorders>
              <w:left w:val="single" w:sz="4" w:space="0" w:color="000000"/>
              <w:right w:val="single" w:sz="4" w:space="0" w:color="000000"/>
            </w:tcBorders>
          </w:tcPr>
          <w:p w14:paraId="71DA5517" w14:textId="6CDF2A19" w:rsidR="000E3AA2" w:rsidRPr="00541988" w:rsidRDefault="009C29E7" w:rsidP="00D36E98">
            <w:pPr>
              <w:jc w:val="both"/>
              <w:rPr>
                <w:color w:val="000000" w:themeColor="text1"/>
                <w:sz w:val="20"/>
                <w:szCs w:val="20"/>
                <w:lang w:val="kk-KZ"/>
              </w:rPr>
            </w:pPr>
            <w:r w:rsidRPr="00541988">
              <w:rPr>
                <w:color w:val="000000" w:themeColor="text1"/>
                <w:sz w:val="20"/>
                <w:szCs w:val="20"/>
                <w:lang w:val="kk-KZ"/>
              </w:rPr>
              <w:t>10</w:t>
            </w:r>
          </w:p>
        </w:tc>
      </w:tr>
      <w:tr w:rsidR="000E3AA2" w:rsidRPr="003F2DC5" w14:paraId="720EC03E" w14:textId="77777777" w:rsidTr="00384175">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vAlign w:val="center"/>
          </w:tcPr>
          <w:p w14:paraId="42A3091F" w14:textId="6E579101" w:rsidR="000E3AA2" w:rsidRPr="00541988" w:rsidRDefault="000E3AA2" w:rsidP="001E768E">
            <w:pPr>
              <w:jc w:val="center"/>
              <w:rPr>
                <w:b/>
                <w:sz w:val="20"/>
                <w:szCs w:val="20"/>
                <w:highlight w:val="green"/>
              </w:rPr>
            </w:pPr>
            <w:r w:rsidRPr="00541988">
              <w:rPr>
                <w:sz w:val="20"/>
                <w:szCs w:val="20"/>
                <w:lang w:val="en-US"/>
              </w:rPr>
              <w:t>D+</w:t>
            </w:r>
          </w:p>
        </w:tc>
        <w:tc>
          <w:tcPr>
            <w:tcW w:w="851" w:type="dxa"/>
            <w:tcBorders>
              <w:left w:val="single" w:sz="4" w:space="0" w:color="000000"/>
              <w:bottom w:val="single" w:sz="4" w:space="0" w:color="auto"/>
              <w:right w:val="single" w:sz="4" w:space="0" w:color="000000"/>
            </w:tcBorders>
            <w:vAlign w:val="center"/>
          </w:tcPr>
          <w:p w14:paraId="03A1BE1C" w14:textId="3062CFBF" w:rsidR="000E3AA2" w:rsidRPr="00541988" w:rsidRDefault="000E3AA2" w:rsidP="001E768E">
            <w:pPr>
              <w:jc w:val="center"/>
              <w:rPr>
                <w:b/>
                <w:sz w:val="20"/>
                <w:szCs w:val="20"/>
                <w:highlight w:val="green"/>
              </w:rPr>
            </w:pPr>
            <w:r w:rsidRPr="00541988">
              <w:rPr>
                <w:sz w:val="20"/>
                <w:szCs w:val="20"/>
              </w:rPr>
              <w:t>1.33</w:t>
            </w:r>
          </w:p>
        </w:tc>
        <w:tc>
          <w:tcPr>
            <w:tcW w:w="992" w:type="dxa"/>
            <w:gridSpan w:val="2"/>
            <w:tcBorders>
              <w:left w:val="single" w:sz="4" w:space="0" w:color="000000"/>
              <w:bottom w:val="single" w:sz="4" w:space="0" w:color="auto"/>
              <w:right w:val="single" w:sz="4" w:space="0" w:color="000000"/>
            </w:tcBorders>
            <w:vAlign w:val="center"/>
          </w:tcPr>
          <w:p w14:paraId="6F06F576" w14:textId="59C899F1" w:rsidR="000E3AA2" w:rsidRPr="00541988" w:rsidRDefault="000E3AA2" w:rsidP="00384175">
            <w:pPr>
              <w:jc w:val="center"/>
              <w:rPr>
                <w:b/>
                <w:sz w:val="20"/>
                <w:szCs w:val="20"/>
                <w:highlight w:val="green"/>
              </w:rPr>
            </w:pPr>
            <w:r w:rsidRPr="00541988">
              <w:rPr>
                <w:sz w:val="20"/>
                <w:szCs w:val="20"/>
              </w:rPr>
              <w:t>55-59</w:t>
            </w:r>
          </w:p>
        </w:tc>
        <w:tc>
          <w:tcPr>
            <w:tcW w:w="1559" w:type="dxa"/>
            <w:gridSpan w:val="3"/>
            <w:vMerge w:val="restart"/>
            <w:tcBorders>
              <w:left w:val="single" w:sz="4" w:space="0" w:color="000000"/>
              <w:bottom w:val="single" w:sz="4" w:space="0" w:color="auto"/>
              <w:right w:val="single" w:sz="4" w:space="0" w:color="000000"/>
            </w:tcBorders>
            <w:vAlign w:val="center"/>
          </w:tcPr>
          <w:p w14:paraId="1DA4C698" w14:textId="0A0FA92F" w:rsidR="00E8154F" w:rsidRPr="00541988" w:rsidRDefault="00920458" w:rsidP="00384175">
            <w:pPr>
              <w:jc w:val="center"/>
              <w:rPr>
                <w:sz w:val="20"/>
                <w:szCs w:val="20"/>
              </w:rPr>
            </w:pPr>
            <w:r w:rsidRPr="00541988">
              <w:rPr>
                <w:sz w:val="20"/>
                <w:szCs w:val="20"/>
              </w:rPr>
              <w:t>U</w:t>
            </w:r>
            <w:r w:rsidR="000E3AA2" w:rsidRPr="00541988">
              <w:rPr>
                <w:sz w:val="20"/>
                <w:szCs w:val="20"/>
              </w:rPr>
              <w:t>nsatisfactory</w:t>
            </w:r>
          </w:p>
        </w:tc>
        <w:tc>
          <w:tcPr>
            <w:tcW w:w="4253" w:type="dxa"/>
            <w:gridSpan w:val="4"/>
            <w:tcBorders>
              <w:left w:val="single" w:sz="4" w:space="0" w:color="000000"/>
              <w:bottom w:val="single" w:sz="4" w:space="0" w:color="auto"/>
              <w:right w:val="single" w:sz="4" w:space="0" w:color="000000"/>
            </w:tcBorders>
          </w:tcPr>
          <w:p w14:paraId="08AEE923" w14:textId="505ADC17" w:rsidR="000E3AA2" w:rsidRPr="00541988" w:rsidRDefault="00B37BBB" w:rsidP="00D36E98">
            <w:pPr>
              <w:jc w:val="both"/>
              <w:rPr>
                <w:sz w:val="20"/>
                <w:szCs w:val="20"/>
              </w:rPr>
            </w:pPr>
            <w:r w:rsidRPr="00541988">
              <w:rPr>
                <w:sz w:val="20"/>
                <w:szCs w:val="20"/>
              </w:rPr>
              <w:t>Final control (exam)</w:t>
            </w:r>
          </w:p>
        </w:tc>
        <w:tc>
          <w:tcPr>
            <w:tcW w:w="1984" w:type="dxa"/>
            <w:tcBorders>
              <w:left w:val="single" w:sz="4" w:space="0" w:color="000000"/>
              <w:bottom w:val="single" w:sz="4" w:space="0" w:color="auto"/>
              <w:right w:val="single" w:sz="4" w:space="0" w:color="000000"/>
            </w:tcBorders>
          </w:tcPr>
          <w:p w14:paraId="08D1C211" w14:textId="1EC4655A" w:rsidR="000E3AA2" w:rsidRPr="00541988" w:rsidRDefault="000E3AA2" w:rsidP="00D36E98">
            <w:pPr>
              <w:jc w:val="both"/>
              <w:rPr>
                <w:sz w:val="20"/>
                <w:szCs w:val="20"/>
              </w:rPr>
            </w:pPr>
            <w:r w:rsidRPr="00541988">
              <w:rPr>
                <w:sz w:val="20"/>
                <w:szCs w:val="20"/>
              </w:rPr>
              <w:t>40</w:t>
            </w:r>
          </w:p>
        </w:tc>
      </w:tr>
      <w:tr w:rsidR="000E3AA2" w:rsidRPr="003F2DC5" w14:paraId="22B40A05" w14:textId="77777777" w:rsidTr="00384175">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DDD5F69" w14:textId="7FC69E4B" w:rsidR="000E3AA2" w:rsidRPr="00541988" w:rsidRDefault="000E3AA2" w:rsidP="001E768E">
            <w:pPr>
              <w:jc w:val="center"/>
              <w:rPr>
                <w:sz w:val="20"/>
                <w:szCs w:val="20"/>
                <w:highlight w:val="green"/>
              </w:rPr>
            </w:pPr>
            <w:r w:rsidRPr="00541988">
              <w:rPr>
                <w:sz w:val="20"/>
                <w:szCs w:val="20"/>
              </w:rPr>
              <w:t>D</w:t>
            </w:r>
          </w:p>
        </w:tc>
        <w:tc>
          <w:tcPr>
            <w:tcW w:w="851" w:type="dxa"/>
            <w:tcBorders>
              <w:top w:val="single" w:sz="4" w:space="0" w:color="auto"/>
              <w:left w:val="single" w:sz="4" w:space="0" w:color="auto"/>
              <w:bottom w:val="single" w:sz="4" w:space="0" w:color="auto"/>
              <w:right w:val="single" w:sz="4" w:space="0" w:color="auto"/>
            </w:tcBorders>
            <w:vAlign w:val="center"/>
          </w:tcPr>
          <w:p w14:paraId="70A21B87" w14:textId="01B3AB18" w:rsidR="000E3AA2" w:rsidRPr="00541988" w:rsidRDefault="000E3AA2" w:rsidP="001E768E">
            <w:pPr>
              <w:jc w:val="center"/>
              <w:rPr>
                <w:sz w:val="20"/>
                <w:szCs w:val="20"/>
                <w:highlight w:val="green"/>
              </w:rPr>
            </w:pPr>
            <w:r w:rsidRPr="00541988">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60708D3" w14:textId="64B77755" w:rsidR="000E3AA2" w:rsidRPr="00541988" w:rsidRDefault="000E3AA2" w:rsidP="00384175">
            <w:pPr>
              <w:jc w:val="center"/>
              <w:rPr>
                <w:sz w:val="20"/>
                <w:szCs w:val="20"/>
                <w:highlight w:val="green"/>
              </w:rPr>
            </w:pPr>
            <w:r w:rsidRPr="00541988">
              <w:rPr>
                <w:sz w:val="20"/>
                <w:szCs w:val="20"/>
              </w:rPr>
              <w:t>50-54</w:t>
            </w:r>
          </w:p>
        </w:tc>
        <w:tc>
          <w:tcPr>
            <w:tcW w:w="1559" w:type="dxa"/>
            <w:gridSpan w:val="3"/>
            <w:vMerge/>
            <w:tcBorders>
              <w:top w:val="single" w:sz="4" w:space="0" w:color="auto"/>
              <w:left w:val="single" w:sz="4" w:space="0" w:color="auto"/>
              <w:bottom w:val="single" w:sz="4" w:space="0" w:color="auto"/>
              <w:right w:val="single" w:sz="4" w:space="0" w:color="auto"/>
            </w:tcBorders>
          </w:tcPr>
          <w:p w14:paraId="06CE69D2" w14:textId="37561217" w:rsidR="000E3AA2" w:rsidRPr="00541988" w:rsidRDefault="000E3AA2" w:rsidP="00122EF2">
            <w:pPr>
              <w:rPr>
                <w:sz w:val="20"/>
                <w:szCs w:val="20"/>
                <w:highlight w:val="green"/>
              </w:rPr>
            </w:pPr>
          </w:p>
        </w:tc>
        <w:tc>
          <w:tcPr>
            <w:tcW w:w="4253" w:type="dxa"/>
            <w:gridSpan w:val="4"/>
            <w:tcBorders>
              <w:top w:val="single" w:sz="4" w:space="0" w:color="auto"/>
              <w:left w:val="single" w:sz="4" w:space="0" w:color="auto"/>
              <w:bottom w:val="single" w:sz="4" w:space="0" w:color="auto"/>
              <w:right w:val="single" w:sz="4" w:space="0" w:color="auto"/>
            </w:tcBorders>
          </w:tcPr>
          <w:p w14:paraId="077BBDF7" w14:textId="34CAD615" w:rsidR="005F518B" w:rsidRPr="00541988" w:rsidRDefault="000E3AA2" w:rsidP="00122EF2">
            <w:pPr>
              <w:rPr>
                <w:sz w:val="20"/>
                <w:szCs w:val="20"/>
              </w:rPr>
            </w:pPr>
            <w:r w:rsidRPr="00541988">
              <w:rPr>
                <w:sz w:val="20"/>
                <w:szCs w:val="20"/>
              </w:rPr>
              <w:t>TOTAL</w:t>
            </w:r>
          </w:p>
        </w:tc>
        <w:tc>
          <w:tcPr>
            <w:tcW w:w="1984" w:type="dxa"/>
            <w:tcBorders>
              <w:top w:val="single" w:sz="4" w:space="0" w:color="auto"/>
              <w:left w:val="single" w:sz="4" w:space="0" w:color="auto"/>
              <w:bottom w:val="single" w:sz="4" w:space="0" w:color="auto"/>
              <w:right w:val="single" w:sz="4" w:space="0" w:color="auto"/>
            </w:tcBorders>
          </w:tcPr>
          <w:p w14:paraId="68DA8883" w14:textId="50B6D920" w:rsidR="00F76949" w:rsidRPr="00541988" w:rsidRDefault="000E3AA2" w:rsidP="00122EF2">
            <w:pPr>
              <w:rPr>
                <w:sz w:val="20"/>
                <w:szCs w:val="20"/>
              </w:rPr>
            </w:pPr>
            <w:r w:rsidRPr="00541988">
              <w:rPr>
                <w:sz w:val="20"/>
                <w:szCs w:val="20"/>
              </w:rPr>
              <w:t>100</w:t>
            </w:r>
          </w:p>
        </w:tc>
      </w:tr>
      <w:tr w:rsidR="00A44F44" w:rsidRPr="003F2DC5" w14:paraId="2922F91B" w14:textId="77777777" w:rsidTr="00A955F4">
        <w:tblPrEx>
          <w:tblLook w:val="0000" w:firstRow="0" w:lastRow="0" w:firstColumn="0" w:lastColumn="0" w:noHBand="0" w:noVBand="0"/>
        </w:tblPrEx>
        <w:trPr>
          <w:trHeight w:val="58"/>
        </w:trPr>
        <w:tc>
          <w:tcPr>
            <w:tcW w:w="1049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1E768E" w:rsidRDefault="00A44F44" w:rsidP="009B7F2B">
            <w:pPr>
              <w:jc w:val="center"/>
              <w:rPr>
                <w:b/>
                <w:bCs/>
                <w:sz w:val="22"/>
                <w:szCs w:val="22"/>
                <w:lang w:val="ru-RU"/>
              </w:rPr>
            </w:pPr>
            <w:r w:rsidRPr="001E768E">
              <w:rPr>
                <w:b/>
                <w:bCs/>
                <w:sz w:val="22"/>
                <w:szCs w:val="22"/>
              </w:rPr>
              <w:t>Calendar (schedule) for the implementation of the content of the course</w:t>
            </w:r>
            <w:r w:rsidR="00077BE5" w:rsidRPr="001E768E">
              <w:rPr>
                <w:b/>
                <w:bCs/>
                <w:sz w:val="22"/>
                <w:szCs w:val="22"/>
                <w:lang w:val="en-US"/>
              </w:rPr>
              <w:t>.</w:t>
            </w:r>
            <w:r w:rsidRPr="001E768E">
              <w:rPr>
                <w:b/>
                <w:bCs/>
                <w:sz w:val="22"/>
                <w:szCs w:val="22"/>
              </w:rPr>
              <w:t xml:space="preserve"> </w:t>
            </w:r>
            <w:r w:rsidR="00077BE5" w:rsidRPr="001E768E">
              <w:rPr>
                <w:b/>
                <w:bCs/>
                <w:sz w:val="22"/>
                <w:szCs w:val="22"/>
                <w:lang w:val="en-US"/>
              </w:rPr>
              <w:t>M</w:t>
            </w:r>
            <w:r w:rsidRPr="001E768E">
              <w:rPr>
                <w:b/>
                <w:bCs/>
                <w:sz w:val="22"/>
                <w:szCs w:val="22"/>
              </w:rPr>
              <w:t>ethods of teaching and learning</w:t>
            </w:r>
            <w:r w:rsidR="00F965A7" w:rsidRPr="001E768E">
              <w:rPr>
                <w:b/>
                <w:bCs/>
                <w:sz w:val="22"/>
                <w:szCs w:val="22"/>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09"/>
        <w:gridCol w:w="8146"/>
        <w:gridCol w:w="928"/>
        <w:gridCol w:w="726"/>
      </w:tblGrid>
      <w:tr w:rsidR="008642A4" w:rsidRPr="003F2DC5" w14:paraId="70D56BBA" w14:textId="77777777" w:rsidTr="00E262E5">
        <w:tc>
          <w:tcPr>
            <w:tcW w:w="709" w:type="dxa"/>
            <w:shd w:val="clear" w:color="auto" w:fill="auto"/>
            <w:vAlign w:val="center"/>
          </w:tcPr>
          <w:p w14:paraId="492C7304" w14:textId="1D79FA09" w:rsidR="008642A4" w:rsidRPr="003F2DC5" w:rsidRDefault="006F750B" w:rsidP="00E262E5">
            <w:pPr>
              <w:tabs>
                <w:tab w:val="left" w:pos="1276"/>
              </w:tabs>
              <w:jc w:val="center"/>
              <w:rPr>
                <w:b/>
                <w:sz w:val="20"/>
                <w:szCs w:val="20"/>
              </w:rPr>
            </w:pPr>
            <w:r>
              <w:rPr>
                <w:b/>
                <w:sz w:val="20"/>
                <w:szCs w:val="20"/>
              </w:rPr>
              <w:t>W</w:t>
            </w:r>
            <w:r w:rsidR="008642A4" w:rsidRPr="003F2DC5">
              <w:rPr>
                <w:b/>
                <w:sz w:val="20"/>
                <w:szCs w:val="20"/>
              </w:rPr>
              <w:t>eek</w:t>
            </w:r>
          </w:p>
        </w:tc>
        <w:tc>
          <w:tcPr>
            <w:tcW w:w="8146" w:type="dxa"/>
            <w:shd w:val="clear" w:color="auto" w:fill="auto"/>
            <w:vAlign w:val="center"/>
          </w:tcPr>
          <w:p w14:paraId="49454947" w14:textId="77777777" w:rsidR="008642A4" w:rsidRPr="003F2DC5" w:rsidRDefault="008642A4" w:rsidP="00E262E5">
            <w:pPr>
              <w:tabs>
                <w:tab w:val="left" w:pos="1276"/>
              </w:tabs>
              <w:jc w:val="center"/>
              <w:rPr>
                <w:b/>
                <w:sz w:val="20"/>
                <w:szCs w:val="20"/>
              </w:rPr>
            </w:pPr>
            <w:r w:rsidRPr="003F2DC5">
              <w:rPr>
                <w:b/>
                <w:sz w:val="20"/>
                <w:szCs w:val="20"/>
              </w:rPr>
              <w:t>Topic name</w:t>
            </w:r>
          </w:p>
        </w:tc>
        <w:tc>
          <w:tcPr>
            <w:tcW w:w="928" w:type="dxa"/>
            <w:shd w:val="clear" w:color="auto" w:fill="auto"/>
            <w:vAlign w:val="center"/>
          </w:tcPr>
          <w:p w14:paraId="0219070F" w14:textId="754B79E2" w:rsidR="008642A4" w:rsidRPr="003F2DC5" w:rsidRDefault="006F750B" w:rsidP="00E262E5">
            <w:pPr>
              <w:tabs>
                <w:tab w:val="left" w:pos="1276"/>
              </w:tabs>
              <w:jc w:val="center"/>
              <w:rPr>
                <w:b/>
                <w:sz w:val="20"/>
                <w:szCs w:val="20"/>
              </w:rPr>
            </w:pPr>
            <w:r>
              <w:rPr>
                <w:b/>
                <w:sz w:val="20"/>
                <w:szCs w:val="20"/>
              </w:rPr>
              <w:t>Hours</w:t>
            </w:r>
          </w:p>
        </w:tc>
        <w:tc>
          <w:tcPr>
            <w:tcW w:w="726" w:type="dxa"/>
            <w:shd w:val="clear" w:color="auto" w:fill="auto"/>
            <w:vAlign w:val="center"/>
          </w:tcPr>
          <w:p w14:paraId="7D819F9E" w14:textId="7676DC53" w:rsidR="008642A4" w:rsidRPr="006F750B" w:rsidRDefault="008642A4" w:rsidP="00E262E5">
            <w:pPr>
              <w:tabs>
                <w:tab w:val="left" w:pos="1276"/>
              </w:tabs>
              <w:ind w:left="-68" w:firstLine="26"/>
              <w:jc w:val="center"/>
              <w:rPr>
                <w:b/>
                <w:sz w:val="20"/>
                <w:szCs w:val="20"/>
                <w:lang w:val="en-US"/>
              </w:rPr>
            </w:pPr>
            <w:r w:rsidRPr="003F2DC5">
              <w:rPr>
                <w:b/>
                <w:sz w:val="20"/>
                <w:szCs w:val="20"/>
              </w:rPr>
              <w:t>Max.</w:t>
            </w:r>
            <w:r w:rsidR="006F750B">
              <w:rPr>
                <w:b/>
                <w:sz w:val="20"/>
                <w:szCs w:val="20"/>
              </w:rPr>
              <w:t xml:space="preserve"> </w:t>
            </w:r>
            <w:r w:rsidR="006F750B">
              <w:rPr>
                <w:b/>
                <w:sz w:val="20"/>
                <w:szCs w:val="20"/>
                <w:lang w:val="en-US"/>
              </w:rPr>
              <w:t>score</w:t>
            </w:r>
          </w:p>
        </w:tc>
      </w:tr>
      <w:tr w:rsidR="006F750B" w:rsidRPr="003F2DC5" w14:paraId="4CAD8574" w14:textId="77777777" w:rsidTr="00E262E5">
        <w:trPr>
          <w:trHeight w:val="283"/>
        </w:trPr>
        <w:tc>
          <w:tcPr>
            <w:tcW w:w="10509" w:type="dxa"/>
            <w:gridSpan w:val="4"/>
            <w:shd w:val="clear" w:color="auto" w:fill="auto"/>
          </w:tcPr>
          <w:p w14:paraId="5991E290" w14:textId="7E87B7FB" w:rsidR="006F750B" w:rsidRPr="006F750B" w:rsidRDefault="006F750B" w:rsidP="005809F0">
            <w:pPr>
              <w:tabs>
                <w:tab w:val="left" w:pos="1276"/>
              </w:tabs>
              <w:jc w:val="center"/>
              <w:rPr>
                <w:b/>
                <w:sz w:val="22"/>
                <w:szCs w:val="22"/>
              </w:rPr>
            </w:pPr>
            <w:r w:rsidRPr="006F750B">
              <w:rPr>
                <w:b/>
                <w:sz w:val="22"/>
                <w:szCs w:val="22"/>
              </w:rPr>
              <w:t>MODULE 1: FOUNDATIONS IN BIOPRODUCTS SAFETY</w:t>
            </w:r>
          </w:p>
        </w:tc>
      </w:tr>
      <w:tr w:rsidR="008642A4" w:rsidRPr="003F2DC5" w14:paraId="764A4D7C" w14:textId="77777777" w:rsidTr="00C2564A">
        <w:trPr>
          <w:trHeight w:val="283"/>
        </w:trPr>
        <w:tc>
          <w:tcPr>
            <w:tcW w:w="709" w:type="dxa"/>
            <w:vMerge w:val="restart"/>
            <w:shd w:val="clear" w:color="auto" w:fill="auto"/>
          </w:tcPr>
          <w:p w14:paraId="62E94D98" w14:textId="77777777" w:rsidR="008642A4" w:rsidRPr="004C37F5" w:rsidRDefault="008642A4" w:rsidP="005809F0">
            <w:pPr>
              <w:tabs>
                <w:tab w:val="left" w:pos="1276"/>
              </w:tabs>
              <w:jc w:val="center"/>
              <w:rPr>
                <w:b/>
                <w:bCs/>
                <w:sz w:val="22"/>
                <w:szCs w:val="22"/>
              </w:rPr>
            </w:pPr>
            <w:r w:rsidRPr="004C37F5">
              <w:rPr>
                <w:b/>
                <w:bCs/>
                <w:sz w:val="22"/>
                <w:szCs w:val="22"/>
              </w:rPr>
              <w:t>1</w:t>
            </w:r>
          </w:p>
        </w:tc>
        <w:tc>
          <w:tcPr>
            <w:tcW w:w="8146" w:type="dxa"/>
            <w:shd w:val="clear" w:color="auto" w:fill="auto"/>
          </w:tcPr>
          <w:p w14:paraId="2B52BA6E" w14:textId="5DCC3279" w:rsidR="008642A4" w:rsidRPr="004C37F5" w:rsidRDefault="008358C3" w:rsidP="005809F0">
            <w:pPr>
              <w:tabs>
                <w:tab w:val="left" w:pos="1276"/>
              </w:tabs>
              <w:rPr>
                <w:b/>
                <w:sz w:val="22"/>
                <w:szCs w:val="22"/>
              </w:rPr>
            </w:pPr>
            <w:r w:rsidRPr="004C37F5">
              <w:rPr>
                <w:b/>
                <w:sz w:val="22"/>
                <w:szCs w:val="22"/>
                <w:lang w:val="kk-KZ"/>
              </w:rPr>
              <w:t xml:space="preserve">L </w:t>
            </w:r>
            <w:r w:rsidR="008642A4" w:rsidRPr="004C37F5">
              <w:rPr>
                <w:b/>
                <w:sz w:val="22"/>
                <w:szCs w:val="22"/>
              </w:rPr>
              <w:t xml:space="preserve">1. </w:t>
            </w:r>
            <w:r w:rsidR="006F750B" w:rsidRPr="006F750B">
              <w:rPr>
                <w:bCs/>
                <w:sz w:val="22"/>
                <w:szCs w:val="22"/>
              </w:rPr>
              <w:t>Overview of Bioproducts Safety and Risks</w:t>
            </w:r>
          </w:p>
        </w:tc>
        <w:tc>
          <w:tcPr>
            <w:tcW w:w="928" w:type="dxa"/>
            <w:shd w:val="clear" w:color="auto" w:fill="auto"/>
          </w:tcPr>
          <w:p w14:paraId="1FC6CB41" w14:textId="29605972" w:rsidR="008642A4" w:rsidRPr="004C37F5" w:rsidRDefault="00E44EAF" w:rsidP="005809F0">
            <w:pPr>
              <w:tabs>
                <w:tab w:val="left" w:pos="1276"/>
              </w:tabs>
              <w:jc w:val="center"/>
              <w:rPr>
                <w:bCs/>
                <w:sz w:val="22"/>
                <w:szCs w:val="22"/>
              </w:rPr>
            </w:pPr>
            <w:r w:rsidRPr="004C37F5">
              <w:rPr>
                <w:bCs/>
                <w:sz w:val="22"/>
                <w:szCs w:val="22"/>
              </w:rPr>
              <w:t>2</w:t>
            </w:r>
          </w:p>
        </w:tc>
        <w:tc>
          <w:tcPr>
            <w:tcW w:w="726" w:type="dxa"/>
            <w:shd w:val="clear" w:color="auto" w:fill="auto"/>
          </w:tcPr>
          <w:p w14:paraId="2870466B" w14:textId="702DC2D9" w:rsidR="008642A4" w:rsidRPr="004C37F5" w:rsidRDefault="00DA3A96" w:rsidP="005809F0">
            <w:pPr>
              <w:tabs>
                <w:tab w:val="left" w:pos="1276"/>
              </w:tabs>
              <w:jc w:val="center"/>
              <w:rPr>
                <w:bCs/>
                <w:sz w:val="22"/>
                <w:szCs w:val="22"/>
              </w:rPr>
            </w:pPr>
            <w:r w:rsidRPr="004C37F5">
              <w:rPr>
                <w:bCs/>
                <w:sz w:val="22"/>
                <w:szCs w:val="22"/>
              </w:rPr>
              <w:t>0</w:t>
            </w:r>
          </w:p>
        </w:tc>
      </w:tr>
      <w:tr w:rsidR="008642A4" w:rsidRPr="003F2DC5" w14:paraId="6B5B5ABE" w14:textId="77777777" w:rsidTr="00E262E5">
        <w:trPr>
          <w:trHeight w:val="283"/>
        </w:trPr>
        <w:tc>
          <w:tcPr>
            <w:tcW w:w="709" w:type="dxa"/>
            <w:vMerge/>
            <w:shd w:val="clear" w:color="auto" w:fill="auto"/>
          </w:tcPr>
          <w:p w14:paraId="1B8B8D5A" w14:textId="77777777" w:rsidR="008642A4" w:rsidRPr="004C37F5" w:rsidRDefault="008642A4" w:rsidP="005809F0">
            <w:pPr>
              <w:tabs>
                <w:tab w:val="left" w:pos="1276"/>
              </w:tabs>
              <w:jc w:val="center"/>
              <w:rPr>
                <w:b/>
                <w:bCs/>
                <w:sz w:val="22"/>
                <w:szCs w:val="22"/>
              </w:rPr>
            </w:pPr>
          </w:p>
        </w:tc>
        <w:tc>
          <w:tcPr>
            <w:tcW w:w="8146" w:type="dxa"/>
            <w:shd w:val="clear" w:color="auto" w:fill="auto"/>
          </w:tcPr>
          <w:p w14:paraId="34E2664F" w14:textId="54CE7E54" w:rsidR="008642A4" w:rsidRPr="004C37F5" w:rsidRDefault="003F7DD1" w:rsidP="005809F0">
            <w:pPr>
              <w:tabs>
                <w:tab w:val="left" w:pos="1276"/>
              </w:tabs>
              <w:rPr>
                <w:color w:val="000000" w:themeColor="text1"/>
                <w:sz w:val="22"/>
                <w:szCs w:val="22"/>
              </w:rPr>
            </w:pPr>
            <w:r w:rsidRPr="004C37F5">
              <w:rPr>
                <w:b/>
                <w:color w:val="000000" w:themeColor="text1"/>
                <w:sz w:val="22"/>
                <w:szCs w:val="22"/>
              </w:rPr>
              <w:t>PC</w:t>
            </w:r>
            <w:r w:rsidR="008642A4" w:rsidRPr="004C37F5">
              <w:rPr>
                <w:b/>
                <w:color w:val="000000" w:themeColor="text1"/>
                <w:sz w:val="22"/>
                <w:szCs w:val="22"/>
              </w:rPr>
              <w:t xml:space="preserve"> 1</w:t>
            </w:r>
            <w:r w:rsidR="008642A4" w:rsidRPr="004C37F5">
              <w:rPr>
                <w:bCs/>
                <w:color w:val="000000" w:themeColor="text1"/>
                <w:sz w:val="22"/>
                <w:szCs w:val="22"/>
              </w:rPr>
              <w:t xml:space="preserve">. </w:t>
            </w:r>
            <w:r w:rsidR="006F750B" w:rsidRPr="006F750B">
              <w:rPr>
                <w:bCs/>
                <w:color w:val="000000" w:themeColor="text1"/>
                <w:sz w:val="22"/>
                <w:szCs w:val="22"/>
              </w:rPr>
              <w:t>Case study on microbial contamination in a biotechnology company</w:t>
            </w:r>
          </w:p>
        </w:tc>
        <w:tc>
          <w:tcPr>
            <w:tcW w:w="928" w:type="dxa"/>
            <w:shd w:val="clear" w:color="auto" w:fill="auto"/>
          </w:tcPr>
          <w:p w14:paraId="6C7BAA4E" w14:textId="68A387A0" w:rsidR="008642A4" w:rsidRPr="004C37F5" w:rsidRDefault="00E44EAF" w:rsidP="005809F0">
            <w:pPr>
              <w:tabs>
                <w:tab w:val="left" w:pos="1276"/>
              </w:tabs>
              <w:jc w:val="center"/>
              <w:rPr>
                <w:sz w:val="22"/>
                <w:szCs w:val="22"/>
              </w:rPr>
            </w:pPr>
            <w:r w:rsidRPr="004C37F5">
              <w:rPr>
                <w:sz w:val="22"/>
                <w:szCs w:val="22"/>
              </w:rPr>
              <w:t>4</w:t>
            </w:r>
          </w:p>
        </w:tc>
        <w:tc>
          <w:tcPr>
            <w:tcW w:w="726" w:type="dxa"/>
            <w:shd w:val="clear" w:color="auto" w:fill="auto"/>
          </w:tcPr>
          <w:p w14:paraId="5F4168B9" w14:textId="3163C657" w:rsidR="008642A4" w:rsidRPr="004C37F5" w:rsidRDefault="00A07824" w:rsidP="005809F0">
            <w:pPr>
              <w:tabs>
                <w:tab w:val="left" w:pos="1276"/>
              </w:tabs>
              <w:jc w:val="center"/>
              <w:rPr>
                <w:sz w:val="22"/>
                <w:szCs w:val="22"/>
              </w:rPr>
            </w:pPr>
            <w:r>
              <w:rPr>
                <w:sz w:val="22"/>
                <w:szCs w:val="22"/>
              </w:rPr>
              <w:t>8</w:t>
            </w:r>
          </w:p>
        </w:tc>
      </w:tr>
      <w:tr w:rsidR="00E44EAF" w:rsidRPr="003F2DC5" w14:paraId="53946E54" w14:textId="77777777" w:rsidTr="00C2564A">
        <w:trPr>
          <w:trHeight w:val="283"/>
        </w:trPr>
        <w:tc>
          <w:tcPr>
            <w:tcW w:w="709" w:type="dxa"/>
            <w:vMerge w:val="restart"/>
            <w:shd w:val="clear" w:color="auto" w:fill="auto"/>
          </w:tcPr>
          <w:p w14:paraId="5FE35A89" w14:textId="77777777" w:rsidR="00E44EAF" w:rsidRPr="004C37F5" w:rsidRDefault="00E44EAF" w:rsidP="00E44EAF">
            <w:pPr>
              <w:tabs>
                <w:tab w:val="left" w:pos="1276"/>
              </w:tabs>
              <w:jc w:val="center"/>
              <w:rPr>
                <w:b/>
                <w:bCs/>
                <w:sz w:val="22"/>
                <w:szCs w:val="22"/>
              </w:rPr>
            </w:pPr>
            <w:r w:rsidRPr="004C37F5">
              <w:rPr>
                <w:b/>
                <w:bCs/>
                <w:sz w:val="22"/>
                <w:szCs w:val="22"/>
              </w:rPr>
              <w:t>2</w:t>
            </w:r>
          </w:p>
        </w:tc>
        <w:tc>
          <w:tcPr>
            <w:tcW w:w="8146" w:type="dxa"/>
            <w:shd w:val="clear" w:color="auto" w:fill="auto"/>
          </w:tcPr>
          <w:p w14:paraId="30152B83" w14:textId="75714A51" w:rsidR="00E44EAF" w:rsidRPr="004C37F5" w:rsidRDefault="00E44EAF" w:rsidP="00E44EAF">
            <w:pPr>
              <w:tabs>
                <w:tab w:val="left" w:pos="1276"/>
              </w:tabs>
              <w:rPr>
                <w:b/>
                <w:sz w:val="22"/>
                <w:szCs w:val="22"/>
              </w:rPr>
            </w:pPr>
            <w:r w:rsidRPr="004C37F5">
              <w:rPr>
                <w:b/>
                <w:sz w:val="22"/>
                <w:szCs w:val="22"/>
              </w:rPr>
              <w:t>L</w:t>
            </w:r>
            <w:r w:rsidRPr="004C37F5">
              <w:rPr>
                <w:b/>
                <w:sz w:val="22"/>
                <w:szCs w:val="22"/>
                <w:lang w:val="kk-KZ"/>
              </w:rPr>
              <w:t xml:space="preserve"> </w:t>
            </w:r>
            <w:r w:rsidRPr="004C37F5">
              <w:rPr>
                <w:b/>
                <w:sz w:val="22"/>
                <w:szCs w:val="22"/>
              </w:rPr>
              <w:t>2.</w:t>
            </w:r>
            <w:r w:rsidRPr="004C37F5">
              <w:rPr>
                <w:b/>
                <w:sz w:val="22"/>
                <w:szCs w:val="22"/>
                <w:lang w:val="kk-KZ"/>
              </w:rPr>
              <w:t xml:space="preserve"> </w:t>
            </w:r>
            <w:bookmarkStart w:id="2" w:name="_Hlk145510382"/>
            <w:r w:rsidR="006F750B" w:rsidRPr="006F750B">
              <w:rPr>
                <w:bCs/>
                <w:sz w:val="22"/>
                <w:szCs w:val="22"/>
                <w:lang w:val="en-US"/>
              </w:rPr>
              <w:t>Physical and Chemical Hazards in Bioproducts</w:t>
            </w:r>
            <w:bookmarkEnd w:id="2"/>
          </w:p>
        </w:tc>
        <w:tc>
          <w:tcPr>
            <w:tcW w:w="928" w:type="dxa"/>
            <w:shd w:val="clear" w:color="auto" w:fill="auto"/>
          </w:tcPr>
          <w:p w14:paraId="37331017" w14:textId="29EF77F7" w:rsidR="00E44EAF" w:rsidRPr="004C37F5" w:rsidRDefault="00E44EAF" w:rsidP="00E44EAF">
            <w:pPr>
              <w:tabs>
                <w:tab w:val="left" w:pos="1276"/>
              </w:tabs>
              <w:jc w:val="center"/>
              <w:rPr>
                <w:sz w:val="22"/>
                <w:szCs w:val="22"/>
              </w:rPr>
            </w:pPr>
            <w:r w:rsidRPr="004C37F5">
              <w:rPr>
                <w:bCs/>
                <w:sz w:val="22"/>
                <w:szCs w:val="22"/>
              </w:rPr>
              <w:t>2</w:t>
            </w:r>
          </w:p>
        </w:tc>
        <w:tc>
          <w:tcPr>
            <w:tcW w:w="726" w:type="dxa"/>
            <w:shd w:val="clear" w:color="auto" w:fill="auto"/>
          </w:tcPr>
          <w:p w14:paraId="3CFD117B" w14:textId="799A035F" w:rsidR="00E44EAF" w:rsidRPr="004C37F5" w:rsidRDefault="00E44EAF" w:rsidP="00E44EAF">
            <w:pPr>
              <w:tabs>
                <w:tab w:val="left" w:pos="1276"/>
              </w:tabs>
              <w:jc w:val="center"/>
              <w:rPr>
                <w:sz w:val="22"/>
                <w:szCs w:val="22"/>
              </w:rPr>
            </w:pPr>
            <w:r w:rsidRPr="004C37F5">
              <w:rPr>
                <w:bCs/>
                <w:sz w:val="22"/>
                <w:szCs w:val="22"/>
              </w:rPr>
              <w:t>0</w:t>
            </w:r>
          </w:p>
        </w:tc>
      </w:tr>
      <w:tr w:rsidR="00E44EAF" w:rsidRPr="003F2DC5" w14:paraId="06FD8733" w14:textId="77777777" w:rsidTr="00E262E5">
        <w:trPr>
          <w:trHeight w:val="283"/>
        </w:trPr>
        <w:tc>
          <w:tcPr>
            <w:tcW w:w="709" w:type="dxa"/>
            <w:vMerge/>
            <w:shd w:val="clear" w:color="auto" w:fill="auto"/>
          </w:tcPr>
          <w:p w14:paraId="005973C5" w14:textId="77777777" w:rsidR="00E44EAF" w:rsidRPr="004C37F5" w:rsidRDefault="00E44EAF" w:rsidP="00E44EAF">
            <w:pPr>
              <w:tabs>
                <w:tab w:val="left" w:pos="1276"/>
              </w:tabs>
              <w:jc w:val="center"/>
              <w:rPr>
                <w:b/>
                <w:bCs/>
                <w:sz w:val="22"/>
                <w:szCs w:val="22"/>
              </w:rPr>
            </w:pPr>
          </w:p>
        </w:tc>
        <w:tc>
          <w:tcPr>
            <w:tcW w:w="8146" w:type="dxa"/>
            <w:shd w:val="clear" w:color="auto" w:fill="auto"/>
          </w:tcPr>
          <w:p w14:paraId="02BB0B96" w14:textId="35061876" w:rsidR="00E44EAF" w:rsidRPr="004C37F5" w:rsidRDefault="00E44EAF" w:rsidP="00E44EAF">
            <w:pPr>
              <w:tabs>
                <w:tab w:val="left" w:pos="1276"/>
              </w:tabs>
              <w:rPr>
                <w:b/>
                <w:sz w:val="22"/>
                <w:szCs w:val="22"/>
              </w:rPr>
            </w:pPr>
            <w:r w:rsidRPr="004C37F5">
              <w:rPr>
                <w:b/>
                <w:sz w:val="22"/>
                <w:szCs w:val="22"/>
              </w:rPr>
              <w:t>PC 2.</w:t>
            </w:r>
            <w:r w:rsidRPr="004C37F5">
              <w:rPr>
                <w:color w:val="FF0000"/>
                <w:sz w:val="22"/>
                <w:szCs w:val="22"/>
              </w:rPr>
              <w:t xml:space="preserve"> </w:t>
            </w:r>
            <w:r w:rsidR="006F750B" w:rsidRPr="006F750B">
              <w:rPr>
                <w:bCs/>
                <w:color w:val="000000" w:themeColor="text1"/>
                <w:sz w:val="22"/>
                <w:szCs w:val="22"/>
              </w:rPr>
              <w:t>Hands-on activity: Evaluating bioproduct safety data sheets</w:t>
            </w:r>
          </w:p>
        </w:tc>
        <w:tc>
          <w:tcPr>
            <w:tcW w:w="928" w:type="dxa"/>
            <w:shd w:val="clear" w:color="auto" w:fill="auto"/>
          </w:tcPr>
          <w:p w14:paraId="5CB823C0" w14:textId="61A02539" w:rsidR="00E44EAF" w:rsidRPr="004C37F5" w:rsidRDefault="00E44EAF" w:rsidP="00E44EAF">
            <w:pPr>
              <w:tabs>
                <w:tab w:val="left" w:pos="1276"/>
              </w:tabs>
              <w:jc w:val="center"/>
              <w:rPr>
                <w:sz w:val="22"/>
                <w:szCs w:val="22"/>
              </w:rPr>
            </w:pPr>
            <w:r w:rsidRPr="004C37F5">
              <w:rPr>
                <w:sz w:val="22"/>
                <w:szCs w:val="22"/>
              </w:rPr>
              <w:t>4</w:t>
            </w:r>
          </w:p>
        </w:tc>
        <w:tc>
          <w:tcPr>
            <w:tcW w:w="726" w:type="dxa"/>
            <w:shd w:val="clear" w:color="auto" w:fill="auto"/>
          </w:tcPr>
          <w:p w14:paraId="1F40760D" w14:textId="750C7BF9" w:rsidR="00E44EAF" w:rsidRPr="004C37F5" w:rsidRDefault="00A07824" w:rsidP="00E44EAF">
            <w:pPr>
              <w:tabs>
                <w:tab w:val="left" w:pos="1276"/>
              </w:tabs>
              <w:jc w:val="center"/>
              <w:rPr>
                <w:sz w:val="22"/>
                <w:szCs w:val="22"/>
              </w:rPr>
            </w:pPr>
            <w:r>
              <w:rPr>
                <w:sz w:val="22"/>
                <w:szCs w:val="22"/>
              </w:rPr>
              <w:t>8</w:t>
            </w:r>
          </w:p>
        </w:tc>
      </w:tr>
      <w:tr w:rsidR="00DA3A96" w:rsidRPr="003F2DC5" w14:paraId="025DEE36" w14:textId="77777777" w:rsidTr="00E262E5">
        <w:trPr>
          <w:trHeight w:val="283"/>
        </w:trPr>
        <w:tc>
          <w:tcPr>
            <w:tcW w:w="709" w:type="dxa"/>
            <w:vMerge/>
            <w:shd w:val="clear" w:color="auto" w:fill="auto"/>
          </w:tcPr>
          <w:p w14:paraId="63BB6767" w14:textId="77777777" w:rsidR="00DA3A96" w:rsidRPr="004C37F5" w:rsidRDefault="00DA3A96" w:rsidP="00DA3A96">
            <w:pPr>
              <w:tabs>
                <w:tab w:val="left" w:pos="1276"/>
              </w:tabs>
              <w:jc w:val="center"/>
              <w:rPr>
                <w:b/>
                <w:bCs/>
                <w:sz w:val="22"/>
                <w:szCs w:val="22"/>
              </w:rPr>
            </w:pPr>
          </w:p>
        </w:tc>
        <w:tc>
          <w:tcPr>
            <w:tcW w:w="8146" w:type="dxa"/>
            <w:shd w:val="clear" w:color="auto" w:fill="auto"/>
          </w:tcPr>
          <w:p w14:paraId="3AC03C6A" w14:textId="3773B65A" w:rsidR="00DA3A96" w:rsidRPr="004C37F5" w:rsidRDefault="00DA3A96" w:rsidP="00DA3A96">
            <w:pPr>
              <w:jc w:val="both"/>
              <w:rPr>
                <w:color w:val="FF0000"/>
                <w:sz w:val="22"/>
                <w:szCs w:val="22"/>
              </w:rPr>
            </w:pPr>
            <w:r w:rsidRPr="004C37F5">
              <w:rPr>
                <w:b/>
                <w:sz w:val="22"/>
                <w:szCs w:val="22"/>
                <w:lang w:val="en-US"/>
              </w:rPr>
              <w:t>IWS</w:t>
            </w:r>
            <w:r w:rsidR="007D1D97">
              <w:rPr>
                <w:b/>
                <w:sz w:val="22"/>
                <w:szCs w:val="22"/>
                <w:lang w:val="en-US"/>
              </w:rPr>
              <w:t>T</w:t>
            </w:r>
            <w:r w:rsidRPr="004C37F5">
              <w:rPr>
                <w:b/>
                <w:sz w:val="22"/>
                <w:szCs w:val="22"/>
              </w:rPr>
              <w:t xml:space="preserve"> 1. </w:t>
            </w:r>
            <w:r w:rsidRPr="004C37F5">
              <w:rPr>
                <w:sz w:val="22"/>
                <w:szCs w:val="22"/>
              </w:rPr>
              <w:t xml:space="preserve">Consultations on the implementation of </w:t>
            </w:r>
            <w:r w:rsidRPr="004C37F5">
              <w:rPr>
                <w:b/>
                <w:bCs/>
                <w:sz w:val="22"/>
                <w:szCs w:val="22"/>
              </w:rPr>
              <w:t>IWS 1</w:t>
            </w:r>
          </w:p>
        </w:tc>
        <w:tc>
          <w:tcPr>
            <w:tcW w:w="928" w:type="dxa"/>
            <w:shd w:val="clear" w:color="auto" w:fill="auto"/>
          </w:tcPr>
          <w:p w14:paraId="7BDA790F" w14:textId="77777777" w:rsidR="00DA3A96" w:rsidRPr="004C37F5" w:rsidRDefault="00DA3A96" w:rsidP="00DA3A96">
            <w:pPr>
              <w:tabs>
                <w:tab w:val="left" w:pos="1276"/>
              </w:tabs>
              <w:jc w:val="center"/>
              <w:rPr>
                <w:b/>
                <w:sz w:val="22"/>
                <w:szCs w:val="22"/>
              </w:rPr>
            </w:pPr>
          </w:p>
        </w:tc>
        <w:tc>
          <w:tcPr>
            <w:tcW w:w="726" w:type="dxa"/>
            <w:shd w:val="clear" w:color="auto" w:fill="auto"/>
          </w:tcPr>
          <w:p w14:paraId="07632A64" w14:textId="77777777" w:rsidR="00DA3A96" w:rsidRPr="004C37F5" w:rsidRDefault="00DA3A96" w:rsidP="00DA3A96">
            <w:pPr>
              <w:tabs>
                <w:tab w:val="left" w:pos="1276"/>
              </w:tabs>
              <w:jc w:val="center"/>
              <w:rPr>
                <w:b/>
                <w:sz w:val="22"/>
                <w:szCs w:val="22"/>
              </w:rPr>
            </w:pPr>
          </w:p>
        </w:tc>
      </w:tr>
      <w:tr w:rsidR="002367FE" w:rsidRPr="003F2DC5" w14:paraId="5F3089A3" w14:textId="77777777" w:rsidTr="00C2564A">
        <w:trPr>
          <w:trHeight w:val="283"/>
        </w:trPr>
        <w:tc>
          <w:tcPr>
            <w:tcW w:w="709" w:type="dxa"/>
            <w:vMerge w:val="restart"/>
            <w:shd w:val="clear" w:color="auto" w:fill="auto"/>
          </w:tcPr>
          <w:p w14:paraId="688843B7" w14:textId="77777777" w:rsidR="002367FE" w:rsidRPr="004C37F5" w:rsidRDefault="002367FE" w:rsidP="002367FE">
            <w:pPr>
              <w:tabs>
                <w:tab w:val="left" w:pos="1276"/>
              </w:tabs>
              <w:jc w:val="center"/>
              <w:rPr>
                <w:b/>
                <w:bCs/>
                <w:sz w:val="22"/>
                <w:szCs w:val="22"/>
              </w:rPr>
            </w:pPr>
            <w:r w:rsidRPr="004C37F5">
              <w:rPr>
                <w:b/>
                <w:bCs/>
                <w:sz w:val="22"/>
                <w:szCs w:val="22"/>
              </w:rPr>
              <w:t>3</w:t>
            </w:r>
          </w:p>
        </w:tc>
        <w:tc>
          <w:tcPr>
            <w:tcW w:w="8146" w:type="dxa"/>
            <w:shd w:val="clear" w:color="auto" w:fill="auto"/>
          </w:tcPr>
          <w:p w14:paraId="4E9AA2DE" w14:textId="71126F34" w:rsidR="002367FE" w:rsidRPr="004C37F5" w:rsidRDefault="002367FE" w:rsidP="002367FE">
            <w:pPr>
              <w:tabs>
                <w:tab w:val="left" w:pos="1276"/>
              </w:tabs>
              <w:rPr>
                <w:b/>
                <w:sz w:val="22"/>
                <w:szCs w:val="22"/>
              </w:rPr>
            </w:pPr>
            <w:r w:rsidRPr="004C37F5">
              <w:rPr>
                <w:b/>
                <w:sz w:val="22"/>
                <w:szCs w:val="22"/>
              </w:rPr>
              <w:t>L</w:t>
            </w:r>
            <w:r w:rsidRPr="004C37F5">
              <w:rPr>
                <w:b/>
                <w:sz w:val="22"/>
                <w:szCs w:val="22"/>
                <w:lang w:val="kk-KZ"/>
              </w:rPr>
              <w:t xml:space="preserve"> </w:t>
            </w:r>
            <w:r w:rsidRPr="004C37F5">
              <w:rPr>
                <w:b/>
                <w:sz w:val="22"/>
                <w:szCs w:val="22"/>
              </w:rPr>
              <w:t xml:space="preserve">3. </w:t>
            </w:r>
            <w:r w:rsidRPr="006F750B">
              <w:rPr>
                <w:color w:val="000000" w:themeColor="text1"/>
                <w:sz w:val="22"/>
                <w:szCs w:val="22"/>
              </w:rPr>
              <w:t>Biological Hazards in Bioproducts</w:t>
            </w:r>
          </w:p>
        </w:tc>
        <w:tc>
          <w:tcPr>
            <w:tcW w:w="928" w:type="dxa"/>
            <w:shd w:val="clear" w:color="auto" w:fill="auto"/>
          </w:tcPr>
          <w:p w14:paraId="1D66F1E5" w14:textId="4B8D8FEB"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115AB077" w14:textId="0933B31C"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002DB181" w14:textId="77777777" w:rsidTr="00E262E5">
        <w:trPr>
          <w:trHeight w:val="283"/>
        </w:trPr>
        <w:tc>
          <w:tcPr>
            <w:tcW w:w="709" w:type="dxa"/>
            <w:vMerge/>
            <w:shd w:val="clear" w:color="auto" w:fill="auto"/>
          </w:tcPr>
          <w:p w14:paraId="641D2C32"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4E356F47" w14:textId="4F800BD3" w:rsidR="002367FE" w:rsidRPr="004C37F5" w:rsidRDefault="002367FE" w:rsidP="002367FE">
            <w:pPr>
              <w:tabs>
                <w:tab w:val="left" w:pos="1276"/>
              </w:tabs>
              <w:rPr>
                <w:b/>
                <w:sz w:val="22"/>
                <w:szCs w:val="22"/>
              </w:rPr>
            </w:pPr>
            <w:r w:rsidRPr="004C37F5">
              <w:rPr>
                <w:b/>
                <w:sz w:val="22"/>
                <w:szCs w:val="22"/>
              </w:rPr>
              <w:t xml:space="preserve">PC 3. </w:t>
            </w:r>
            <w:r w:rsidRPr="006F750B">
              <w:rPr>
                <w:bCs/>
                <w:sz w:val="22"/>
                <w:szCs w:val="22"/>
              </w:rPr>
              <w:t>Bacterial hazard identification in bioproducts</w:t>
            </w:r>
          </w:p>
        </w:tc>
        <w:tc>
          <w:tcPr>
            <w:tcW w:w="928" w:type="dxa"/>
            <w:shd w:val="clear" w:color="auto" w:fill="auto"/>
          </w:tcPr>
          <w:p w14:paraId="72FACCF5" w14:textId="234DC2DA" w:rsidR="002367FE" w:rsidRPr="004C37F5" w:rsidRDefault="002367FE" w:rsidP="002367FE">
            <w:pPr>
              <w:tabs>
                <w:tab w:val="left" w:pos="1276"/>
              </w:tabs>
              <w:jc w:val="center"/>
              <w:rPr>
                <w:sz w:val="22"/>
                <w:szCs w:val="22"/>
              </w:rPr>
            </w:pPr>
            <w:r w:rsidRPr="004C37F5">
              <w:rPr>
                <w:sz w:val="22"/>
                <w:szCs w:val="22"/>
              </w:rPr>
              <w:t>4</w:t>
            </w:r>
          </w:p>
        </w:tc>
        <w:tc>
          <w:tcPr>
            <w:tcW w:w="726" w:type="dxa"/>
            <w:shd w:val="clear" w:color="auto" w:fill="auto"/>
          </w:tcPr>
          <w:p w14:paraId="1A95CEDD" w14:textId="54454675" w:rsidR="002367FE" w:rsidRPr="004C37F5" w:rsidRDefault="002367FE" w:rsidP="002367FE">
            <w:pPr>
              <w:tabs>
                <w:tab w:val="left" w:pos="1276"/>
              </w:tabs>
              <w:jc w:val="center"/>
              <w:rPr>
                <w:sz w:val="22"/>
                <w:szCs w:val="22"/>
              </w:rPr>
            </w:pPr>
            <w:r>
              <w:rPr>
                <w:sz w:val="22"/>
                <w:szCs w:val="22"/>
              </w:rPr>
              <w:t>8</w:t>
            </w:r>
          </w:p>
        </w:tc>
      </w:tr>
      <w:tr w:rsidR="002367FE" w:rsidRPr="003F2DC5" w14:paraId="2FB2EF9C" w14:textId="77777777" w:rsidTr="00C2564A">
        <w:trPr>
          <w:trHeight w:val="283"/>
        </w:trPr>
        <w:tc>
          <w:tcPr>
            <w:tcW w:w="709" w:type="dxa"/>
            <w:vMerge w:val="restart"/>
            <w:shd w:val="clear" w:color="auto" w:fill="auto"/>
          </w:tcPr>
          <w:p w14:paraId="6D3145A1" w14:textId="77777777" w:rsidR="002367FE" w:rsidRPr="004C37F5" w:rsidRDefault="002367FE" w:rsidP="002367FE">
            <w:pPr>
              <w:tabs>
                <w:tab w:val="left" w:pos="1276"/>
              </w:tabs>
              <w:jc w:val="center"/>
              <w:rPr>
                <w:b/>
                <w:bCs/>
                <w:sz w:val="22"/>
                <w:szCs w:val="22"/>
              </w:rPr>
            </w:pPr>
            <w:r w:rsidRPr="004C37F5">
              <w:rPr>
                <w:b/>
                <w:bCs/>
                <w:sz w:val="22"/>
                <w:szCs w:val="22"/>
              </w:rPr>
              <w:t>4</w:t>
            </w:r>
          </w:p>
        </w:tc>
        <w:tc>
          <w:tcPr>
            <w:tcW w:w="8146" w:type="dxa"/>
            <w:shd w:val="clear" w:color="auto" w:fill="auto"/>
          </w:tcPr>
          <w:p w14:paraId="16491D9D" w14:textId="5AB36013" w:rsidR="002367FE" w:rsidRPr="004C37F5" w:rsidRDefault="002367FE" w:rsidP="002367FE">
            <w:pPr>
              <w:tabs>
                <w:tab w:val="left" w:pos="1276"/>
              </w:tabs>
              <w:rPr>
                <w:b/>
                <w:sz w:val="22"/>
                <w:szCs w:val="22"/>
              </w:rPr>
            </w:pPr>
            <w:r w:rsidRPr="004C37F5">
              <w:rPr>
                <w:b/>
                <w:sz w:val="22"/>
                <w:szCs w:val="22"/>
              </w:rPr>
              <w:t>L</w:t>
            </w:r>
            <w:r w:rsidRPr="004C37F5">
              <w:rPr>
                <w:b/>
                <w:sz w:val="22"/>
                <w:szCs w:val="22"/>
                <w:lang w:val="kk-KZ"/>
              </w:rPr>
              <w:t xml:space="preserve"> </w:t>
            </w:r>
            <w:r w:rsidRPr="004C37F5">
              <w:rPr>
                <w:b/>
                <w:sz w:val="22"/>
                <w:szCs w:val="22"/>
              </w:rPr>
              <w:t xml:space="preserve">4. </w:t>
            </w:r>
            <w:r w:rsidRPr="006F750B">
              <w:rPr>
                <w:color w:val="000000" w:themeColor="text1"/>
                <w:sz w:val="22"/>
                <w:szCs w:val="22"/>
              </w:rPr>
              <w:t>Naturally Occurring Contaminants and Toxicants in Plants</w:t>
            </w:r>
          </w:p>
        </w:tc>
        <w:tc>
          <w:tcPr>
            <w:tcW w:w="928" w:type="dxa"/>
            <w:shd w:val="clear" w:color="auto" w:fill="auto"/>
          </w:tcPr>
          <w:p w14:paraId="0E01C7B6" w14:textId="609E3899"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75574304" w14:textId="7D1908D1"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39F94F37" w14:textId="77777777" w:rsidTr="00E262E5">
        <w:trPr>
          <w:trHeight w:val="283"/>
        </w:trPr>
        <w:tc>
          <w:tcPr>
            <w:tcW w:w="709" w:type="dxa"/>
            <w:vMerge/>
            <w:shd w:val="clear" w:color="auto" w:fill="auto"/>
          </w:tcPr>
          <w:p w14:paraId="7E9EF096"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32809E2F" w14:textId="167EEC15" w:rsidR="002367FE" w:rsidRPr="004C37F5" w:rsidRDefault="002367FE" w:rsidP="002367FE">
            <w:pPr>
              <w:tabs>
                <w:tab w:val="left" w:pos="1276"/>
              </w:tabs>
              <w:rPr>
                <w:b/>
                <w:sz w:val="22"/>
                <w:szCs w:val="22"/>
              </w:rPr>
            </w:pPr>
            <w:r w:rsidRPr="004C37F5">
              <w:rPr>
                <w:b/>
                <w:sz w:val="22"/>
                <w:szCs w:val="22"/>
              </w:rPr>
              <w:t xml:space="preserve">PC 4. </w:t>
            </w:r>
            <w:r w:rsidRPr="006F750B">
              <w:rPr>
                <w:bCs/>
                <w:sz w:val="22"/>
                <w:szCs w:val="22"/>
              </w:rPr>
              <w:t>Group activity: Identifying plant-based bioproducts with inherent risks</w:t>
            </w:r>
          </w:p>
        </w:tc>
        <w:tc>
          <w:tcPr>
            <w:tcW w:w="928" w:type="dxa"/>
            <w:shd w:val="clear" w:color="auto" w:fill="auto"/>
          </w:tcPr>
          <w:p w14:paraId="0B4135F0" w14:textId="39E4E7A8" w:rsidR="002367FE" w:rsidRPr="004C37F5" w:rsidRDefault="002367FE" w:rsidP="002367FE">
            <w:pPr>
              <w:tabs>
                <w:tab w:val="left" w:pos="1276"/>
              </w:tabs>
              <w:jc w:val="center"/>
              <w:rPr>
                <w:sz w:val="22"/>
                <w:szCs w:val="22"/>
              </w:rPr>
            </w:pPr>
            <w:r w:rsidRPr="004C37F5">
              <w:rPr>
                <w:sz w:val="22"/>
                <w:szCs w:val="22"/>
              </w:rPr>
              <w:t>4</w:t>
            </w:r>
          </w:p>
        </w:tc>
        <w:tc>
          <w:tcPr>
            <w:tcW w:w="726" w:type="dxa"/>
            <w:shd w:val="clear" w:color="auto" w:fill="auto"/>
          </w:tcPr>
          <w:p w14:paraId="5FBEE8E4" w14:textId="021A8220" w:rsidR="002367FE" w:rsidRPr="004C37F5" w:rsidRDefault="002367FE" w:rsidP="002367FE">
            <w:pPr>
              <w:tabs>
                <w:tab w:val="left" w:pos="1276"/>
              </w:tabs>
              <w:jc w:val="center"/>
              <w:rPr>
                <w:sz w:val="22"/>
                <w:szCs w:val="22"/>
              </w:rPr>
            </w:pPr>
            <w:r>
              <w:rPr>
                <w:sz w:val="22"/>
                <w:szCs w:val="22"/>
              </w:rPr>
              <w:t>8</w:t>
            </w:r>
          </w:p>
        </w:tc>
      </w:tr>
      <w:tr w:rsidR="004F3D1F" w:rsidRPr="003F2DC5" w14:paraId="420CA27D" w14:textId="77777777" w:rsidTr="00C2564A">
        <w:trPr>
          <w:trHeight w:val="283"/>
        </w:trPr>
        <w:tc>
          <w:tcPr>
            <w:tcW w:w="709" w:type="dxa"/>
            <w:vMerge/>
            <w:shd w:val="clear" w:color="auto" w:fill="auto"/>
          </w:tcPr>
          <w:p w14:paraId="3C64C5DA" w14:textId="77777777" w:rsidR="004F3D1F" w:rsidRPr="004C37F5" w:rsidRDefault="004F3D1F" w:rsidP="004F3D1F">
            <w:pPr>
              <w:tabs>
                <w:tab w:val="left" w:pos="1276"/>
              </w:tabs>
              <w:jc w:val="center"/>
              <w:rPr>
                <w:b/>
                <w:bCs/>
                <w:sz w:val="22"/>
                <w:szCs w:val="22"/>
              </w:rPr>
            </w:pPr>
          </w:p>
        </w:tc>
        <w:tc>
          <w:tcPr>
            <w:tcW w:w="8146" w:type="dxa"/>
            <w:shd w:val="clear" w:color="auto" w:fill="auto"/>
          </w:tcPr>
          <w:p w14:paraId="0107063B" w14:textId="09DC6500" w:rsidR="004F3D1F" w:rsidRPr="004C37F5" w:rsidRDefault="004F3D1F" w:rsidP="002367FE">
            <w:pPr>
              <w:tabs>
                <w:tab w:val="left" w:pos="1276"/>
              </w:tabs>
              <w:jc w:val="both"/>
              <w:rPr>
                <w:b/>
                <w:sz w:val="22"/>
                <w:szCs w:val="22"/>
              </w:rPr>
            </w:pPr>
            <w:r w:rsidRPr="002367FE">
              <w:rPr>
                <w:b/>
                <w:sz w:val="22"/>
                <w:szCs w:val="22"/>
              </w:rPr>
              <w:t>IWS 1.</w:t>
            </w:r>
            <w:r w:rsidRPr="004C37F5">
              <w:rPr>
                <w:b/>
                <w:sz w:val="22"/>
                <w:szCs w:val="22"/>
              </w:rPr>
              <w:t xml:space="preserve"> </w:t>
            </w:r>
            <w:r w:rsidR="002367FE" w:rsidRPr="002367FE">
              <w:rPr>
                <w:bCs/>
                <w:sz w:val="22"/>
                <w:szCs w:val="22"/>
              </w:rPr>
              <w:t>Risk Assessment of Naturally Occurring Contaminants in Plant-Based Bioproducts</w:t>
            </w:r>
          </w:p>
        </w:tc>
        <w:tc>
          <w:tcPr>
            <w:tcW w:w="928" w:type="dxa"/>
            <w:shd w:val="clear" w:color="auto" w:fill="auto"/>
            <w:vAlign w:val="center"/>
          </w:tcPr>
          <w:p w14:paraId="0586A43C" w14:textId="2E640262" w:rsidR="004F3D1F" w:rsidRPr="004C37F5" w:rsidRDefault="002367FE" w:rsidP="00C43A50">
            <w:pPr>
              <w:tabs>
                <w:tab w:val="left" w:pos="1276"/>
              </w:tabs>
              <w:jc w:val="center"/>
              <w:rPr>
                <w:sz w:val="22"/>
                <w:szCs w:val="22"/>
              </w:rPr>
            </w:pPr>
            <w:r>
              <w:rPr>
                <w:sz w:val="22"/>
                <w:szCs w:val="22"/>
              </w:rPr>
              <w:t>1</w:t>
            </w:r>
          </w:p>
        </w:tc>
        <w:tc>
          <w:tcPr>
            <w:tcW w:w="726" w:type="dxa"/>
            <w:shd w:val="clear" w:color="auto" w:fill="auto"/>
            <w:vAlign w:val="center"/>
          </w:tcPr>
          <w:p w14:paraId="19573804" w14:textId="65E04919" w:rsidR="004F3D1F" w:rsidRPr="004C37F5" w:rsidRDefault="00A07824" w:rsidP="00C43A50">
            <w:pPr>
              <w:tabs>
                <w:tab w:val="left" w:pos="1276"/>
              </w:tabs>
              <w:jc w:val="center"/>
              <w:rPr>
                <w:sz w:val="22"/>
                <w:szCs w:val="22"/>
              </w:rPr>
            </w:pPr>
            <w:r>
              <w:rPr>
                <w:sz w:val="22"/>
                <w:szCs w:val="22"/>
              </w:rPr>
              <w:t>22</w:t>
            </w:r>
          </w:p>
        </w:tc>
      </w:tr>
      <w:tr w:rsidR="002367FE" w:rsidRPr="003F2DC5" w14:paraId="79B99EA4" w14:textId="77777777" w:rsidTr="00C2564A">
        <w:trPr>
          <w:trHeight w:val="283"/>
        </w:trPr>
        <w:tc>
          <w:tcPr>
            <w:tcW w:w="709" w:type="dxa"/>
            <w:vMerge w:val="restart"/>
            <w:shd w:val="clear" w:color="auto" w:fill="auto"/>
          </w:tcPr>
          <w:p w14:paraId="12BC35DB" w14:textId="77777777" w:rsidR="002367FE" w:rsidRPr="004C37F5" w:rsidRDefault="002367FE" w:rsidP="002367FE">
            <w:pPr>
              <w:tabs>
                <w:tab w:val="left" w:pos="1276"/>
              </w:tabs>
              <w:jc w:val="center"/>
              <w:rPr>
                <w:b/>
                <w:bCs/>
                <w:sz w:val="22"/>
                <w:szCs w:val="22"/>
              </w:rPr>
            </w:pPr>
            <w:r w:rsidRPr="004C37F5">
              <w:rPr>
                <w:b/>
                <w:bCs/>
                <w:sz w:val="22"/>
                <w:szCs w:val="22"/>
              </w:rPr>
              <w:t>5</w:t>
            </w:r>
          </w:p>
        </w:tc>
        <w:tc>
          <w:tcPr>
            <w:tcW w:w="8146" w:type="dxa"/>
            <w:shd w:val="clear" w:color="auto" w:fill="auto"/>
          </w:tcPr>
          <w:p w14:paraId="596AD0AC" w14:textId="536A4931" w:rsidR="002367FE" w:rsidRPr="004C37F5" w:rsidRDefault="002367FE" w:rsidP="002367FE">
            <w:pPr>
              <w:tabs>
                <w:tab w:val="left" w:pos="1276"/>
              </w:tabs>
              <w:rPr>
                <w:b/>
                <w:sz w:val="22"/>
                <w:szCs w:val="22"/>
              </w:rPr>
            </w:pPr>
            <w:r w:rsidRPr="004C37F5">
              <w:rPr>
                <w:b/>
                <w:sz w:val="22"/>
                <w:szCs w:val="22"/>
              </w:rPr>
              <w:t>L</w:t>
            </w:r>
            <w:r w:rsidRPr="004C37F5">
              <w:rPr>
                <w:b/>
                <w:sz w:val="22"/>
                <w:szCs w:val="22"/>
                <w:lang w:val="kk-KZ"/>
              </w:rPr>
              <w:t xml:space="preserve"> </w:t>
            </w:r>
            <w:r w:rsidRPr="004C37F5">
              <w:rPr>
                <w:b/>
                <w:sz w:val="22"/>
                <w:szCs w:val="22"/>
              </w:rPr>
              <w:t xml:space="preserve">5. </w:t>
            </w:r>
            <w:r w:rsidRPr="006F750B">
              <w:rPr>
                <w:color w:val="000000" w:themeColor="text1"/>
                <w:sz w:val="22"/>
                <w:szCs w:val="22"/>
              </w:rPr>
              <w:t>Allergen Management and Best Practices</w:t>
            </w:r>
          </w:p>
        </w:tc>
        <w:tc>
          <w:tcPr>
            <w:tcW w:w="928" w:type="dxa"/>
            <w:shd w:val="clear" w:color="auto" w:fill="auto"/>
          </w:tcPr>
          <w:p w14:paraId="71D44693" w14:textId="5C559F35"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77A46B69" w14:textId="32691B44"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0744C9EF" w14:textId="77777777" w:rsidTr="00E262E5">
        <w:trPr>
          <w:trHeight w:val="283"/>
        </w:trPr>
        <w:tc>
          <w:tcPr>
            <w:tcW w:w="709" w:type="dxa"/>
            <w:vMerge/>
            <w:shd w:val="clear" w:color="auto" w:fill="auto"/>
          </w:tcPr>
          <w:p w14:paraId="6107F163"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08C44DE4" w14:textId="78160E43" w:rsidR="002367FE" w:rsidRPr="004C37F5" w:rsidRDefault="002367FE" w:rsidP="002367FE">
            <w:pPr>
              <w:tabs>
                <w:tab w:val="left" w:pos="1276"/>
              </w:tabs>
              <w:rPr>
                <w:b/>
                <w:sz w:val="22"/>
                <w:szCs w:val="22"/>
              </w:rPr>
            </w:pPr>
            <w:r w:rsidRPr="004C37F5">
              <w:rPr>
                <w:b/>
                <w:sz w:val="22"/>
                <w:szCs w:val="22"/>
              </w:rPr>
              <w:t xml:space="preserve">PC 5. </w:t>
            </w:r>
            <w:r w:rsidRPr="006F750B">
              <w:rPr>
                <w:color w:val="000000" w:themeColor="text1"/>
                <w:sz w:val="22"/>
                <w:szCs w:val="22"/>
              </w:rPr>
              <w:t>Interactive discussion: Allergen labeling and consumer safety</w:t>
            </w:r>
          </w:p>
        </w:tc>
        <w:tc>
          <w:tcPr>
            <w:tcW w:w="928" w:type="dxa"/>
            <w:shd w:val="clear" w:color="auto" w:fill="auto"/>
          </w:tcPr>
          <w:p w14:paraId="6DECDF05" w14:textId="61709CF4" w:rsidR="002367FE" w:rsidRPr="004C37F5" w:rsidRDefault="002367FE" w:rsidP="002367FE">
            <w:pPr>
              <w:tabs>
                <w:tab w:val="left" w:pos="1276"/>
              </w:tabs>
              <w:jc w:val="center"/>
              <w:rPr>
                <w:sz w:val="22"/>
                <w:szCs w:val="22"/>
              </w:rPr>
            </w:pPr>
            <w:r w:rsidRPr="004C37F5">
              <w:rPr>
                <w:sz w:val="22"/>
                <w:szCs w:val="22"/>
              </w:rPr>
              <w:t>4</w:t>
            </w:r>
          </w:p>
        </w:tc>
        <w:tc>
          <w:tcPr>
            <w:tcW w:w="726" w:type="dxa"/>
            <w:shd w:val="clear" w:color="auto" w:fill="auto"/>
          </w:tcPr>
          <w:p w14:paraId="3334AFB0" w14:textId="76549863" w:rsidR="002367FE" w:rsidRPr="004C37F5" w:rsidRDefault="002367FE" w:rsidP="002367FE">
            <w:pPr>
              <w:tabs>
                <w:tab w:val="left" w:pos="1276"/>
              </w:tabs>
              <w:jc w:val="center"/>
              <w:rPr>
                <w:sz w:val="22"/>
                <w:szCs w:val="22"/>
              </w:rPr>
            </w:pPr>
            <w:r>
              <w:rPr>
                <w:sz w:val="22"/>
                <w:szCs w:val="22"/>
              </w:rPr>
              <w:t>8</w:t>
            </w:r>
          </w:p>
        </w:tc>
      </w:tr>
      <w:tr w:rsidR="006F750B" w:rsidRPr="003F2DC5" w14:paraId="6BC9B922" w14:textId="77777777" w:rsidTr="00E262E5">
        <w:trPr>
          <w:trHeight w:val="283"/>
        </w:trPr>
        <w:tc>
          <w:tcPr>
            <w:tcW w:w="10509" w:type="dxa"/>
            <w:gridSpan w:val="4"/>
            <w:shd w:val="clear" w:color="auto" w:fill="auto"/>
          </w:tcPr>
          <w:p w14:paraId="1DEB6D38" w14:textId="3090C4C5" w:rsidR="006F750B" w:rsidRPr="006F750B" w:rsidRDefault="006F750B" w:rsidP="00DA3A96">
            <w:pPr>
              <w:tabs>
                <w:tab w:val="left" w:pos="1276"/>
              </w:tabs>
              <w:jc w:val="center"/>
              <w:rPr>
                <w:b/>
                <w:sz w:val="22"/>
                <w:szCs w:val="22"/>
              </w:rPr>
            </w:pPr>
            <w:r w:rsidRPr="006F750B">
              <w:rPr>
                <w:b/>
                <w:sz w:val="22"/>
                <w:szCs w:val="22"/>
              </w:rPr>
              <w:t>MODULE 2: CONTROLLING CONTAMINATION AND IMPLEMENTING SAFETY PROTOCOLS</w:t>
            </w:r>
          </w:p>
        </w:tc>
      </w:tr>
      <w:tr w:rsidR="002367FE" w:rsidRPr="003F2DC5" w14:paraId="600230E7" w14:textId="77777777" w:rsidTr="00C2564A">
        <w:trPr>
          <w:trHeight w:val="283"/>
        </w:trPr>
        <w:tc>
          <w:tcPr>
            <w:tcW w:w="709" w:type="dxa"/>
            <w:vMerge w:val="restart"/>
            <w:shd w:val="clear" w:color="auto" w:fill="auto"/>
          </w:tcPr>
          <w:p w14:paraId="01E29C3F" w14:textId="77777777" w:rsidR="002367FE" w:rsidRPr="004C37F5" w:rsidRDefault="002367FE" w:rsidP="002367FE">
            <w:pPr>
              <w:tabs>
                <w:tab w:val="left" w:pos="1276"/>
              </w:tabs>
              <w:jc w:val="center"/>
              <w:rPr>
                <w:b/>
                <w:bCs/>
                <w:sz w:val="22"/>
                <w:szCs w:val="22"/>
              </w:rPr>
            </w:pPr>
            <w:r w:rsidRPr="004C37F5">
              <w:rPr>
                <w:b/>
                <w:bCs/>
                <w:sz w:val="22"/>
                <w:szCs w:val="22"/>
              </w:rPr>
              <w:t>6</w:t>
            </w:r>
          </w:p>
        </w:tc>
        <w:tc>
          <w:tcPr>
            <w:tcW w:w="8146" w:type="dxa"/>
            <w:shd w:val="clear" w:color="auto" w:fill="auto"/>
          </w:tcPr>
          <w:p w14:paraId="6D90BFCD" w14:textId="65B1FBCF" w:rsidR="002367FE" w:rsidRPr="00C2564A" w:rsidRDefault="002367FE" w:rsidP="002367FE">
            <w:pPr>
              <w:tabs>
                <w:tab w:val="left" w:pos="1276"/>
              </w:tabs>
              <w:rPr>
                <w:b/>
                <w:sz w:val="22"/>
                <w:szCs w:val="22"/>
                <w:lang w:val="en-US"/>
              </w:rPr>
            </w:pPr>
            <w:r w:rsidRPr="004C37F5">
              <w:rPr>
                <w:b/>
                <w:sz w:val="22"/>
                <w:szCs w:val="22"/>
              </w:rPr>
              <w:t>L</w:t>
            </w:r>
            <w:r w:rsidRPr="004C37F5">
              <w:rPr>
                <w:b/>
                <w:sz w:val="22"/>
                <w:szCs w:val="22"/>
                <w:lang w:val="kk-KZ"/>
              </w:rPr>
              <w:t xml:space="preserve"> </w:t>
            </w:r>
            <w:r w:rsidRPr="004C37F5">
              <w:rPr>
                <w:b/>
                <w:sz w:val="22"/>
                <w:szCs w:val="22"/>
              </w:rPr>
              <w:t>6.</w:t>
            </w:r>
            <w:r w:rsidRPr="004C37F5">
              <w:rPr>
                <w:b/>
                <w:sz w:val="22"/>
                <w:szCs w:val="22"/>
                <w:lang w:val="kk-KZ"/>
              </w:rPr>
              <w:t xml:space="preserve"> </w:t>
            </w:r>
            <w:r w:rsidRPr="006F750B">
              <w:rPr>
                <w:color w:val="000000" w:themeColor="text1"/>
                <w:sz w:val="22"/>
                <w:szCs w:val="22"/>
              </w:rPr>
              <w:t>Microbial Contamination Control in Bioproducts</w:t>
            </w:r>
          </w:p>
        </w:tc>
        <w:tc>
          <w:tcPr>
            <w:tcW w:w="928" w:type="dxa"/>
            <w:shd w:val="clear" w:color="auto" w:fill="auto"/>
          </w:tcPr>
          <w:p w14:paraId="651B0E0A" w14:textId="122FD0A9"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59F67C0F" w14:textId="113711A8"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4AF15503" w14:textId="77777777" w:rsidTr="00E262E5">
        <w:trPr>
          <w:trHeight w:val="283"/>
        </w:trPr>
        <w:tc>
          <w:tcPr>
            <w:tcW w:w="709" w:type="dxa"/>
            <w:vMerge/>
            <w:shd w:val="clear" w:color="auto" w:fill="auto"/>
          </w:tcPr>
          <w:p w14:paraId="4F1AE582"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55E39307" w14:textId="7DB92246" w:rsidR="002367FE" w:rsidRPr="004C37F5" w:rsidRDefault="002367FE" w:rsidP="002367FE">
            <w:pPr>
              <w:tabs>
                <w:tab w:val="left" w:pos="1276"/>
              </w:tabs>
              <w:rPr>
                <w:b/>
                <w:sz w:val="22"/>
                <w:szCs w:val="22"/>
                <w:lang w:val="kk-KZ"/>
              </w:rPr>
            </w:pPr>
            <w:r w:rsidRPr="004C37F5">
              <w:rPr>
                <w:b/>
                <w:sz w:val="22"/>
                <w:szCs w:val="22"/>
              </w:rPr>
              <w:t>PC 6.</w:t>
            </w:r>
            <w:r w:rsidRPr="004C37F5">
              <w:rPr>
                <w:b/>
                <w:sz w:val="22"/>
                <w:szCs w:val="22"/>
                <w:lang w:val="kk-KZ"/>
              </w:rPr>
              <w:t xml:space="preserve"> </w:t>
            </w:r>
            <w:r w:rsidRPr="006F750B">
              <w:rPr>
                <w:bCs/>
                <w:color w:val="000000" w:themeColor="text1"/>
                <w:sz w:val="22"/>
                <w:szCs w:val="22"/>
                <w:lang w:val="en-US"/>
              </w:rPr>
              <w:t>Laboratory demonstration: Testing microbial contamination levels</w:t>
            </w:r>
          </w:p>
        </w:tc>
        <w:tc>
          <w:tcPr>
            <w:tcW w:w="928" w:type="dxa"/>
            <w:shd w:val="clear" w:color="auto" w:fill="auto"/>
          </w:tcPr>
          <w:p w14:paraId="168C557A" w14:textId="621C2DC0" w:rsidR="002367FE" w:rsidRPr="004C37F5" w:rsidRDefault="002367FE" w:rsidP="002367FE">
            <w:pPr>
              <w:tabs>
                <w:tab w:val="left" w:pos="1276"/>
              </w:tabs>
              <w:jc w:val="center"/>
              <w:rPr>
                <w:sz w:val="22"/>
                <w:szCs w:val="22"/>
              </w:rPr>
            </w:pPr>
            <w:r w:rsidRPr="004C37F5">
              <w:rPr>
                <w:sz w:val="22"/>
                <w:szCs w:val="22"/>
              </w:rPr>
              <w:t>4</w:t>
            </w:r>
          </w:p>
        </w:tc>
        <w:tc>
          <w:tcPr>
            <w:tcW w:w="726" w:type="dxa"/>
            <w:shd w:val="clear" w:color="auto" w:fill="auto"/>
          </w:tcPr>
          <w:p w14:paraId="20B7EC4F" w14:textId="59864594" w:rsidR="002367FE" w:rsidRPr="00A07824" w:rsidRDefault="002367FE" w:rsidP="002367FE">
            <w:pPr>
              <w:tabs>
                <w:tab w:val="left" w:pos="1276"/>
              </w:tabs>
              <w:jc w:val="center"/>
              <w:rPr>
                <w:bCs/>
                <w:sz w:val="22"/>
                <w:szCs w:val="22"/>
              </w:rPr>
            </w:pPr>
            <w:r w:rsidRPr="00A07824">
              <w:rPr>
                <w:bCs/>
                <w:sz w:val="22"/>
                <w:szCs w:val="22"/>
              </w:rPr>
              <w:t>8</w:t>
            </w:r>
          </w:p>
        </w:tc>
      </w:tr>
      <w:tr w:rsidR="00DA3A96" w:rsidRPr="003F2DC5" w14:paraId="39640F7D" w14:textId="77777777" w:rsidTr="00E262E5">
        <w:trPr>
          <w:trHeight w:val="283"/>
        </w:trPr>
        <w:tc>
          <w:tcPr>
            <w:tcW w:w="709" w:type="dxa"/>
            <w:vMerge/>
            <w:shd w:val="clear" w:color="auto" w:fill="auto"/>
          </w:tcPr>
          <w:p w14:paraId="53459767" w14:textId="77777777" w:rsidR="00DA3A96" w:rsidRPr="004C37F5" w:rsidRDefault="00DA3A96" w:rsidP="00DA3A96">
            <w:pPr>
              <w:tabs>
                <w:tab w:val="left" w:pos="1276"/>
              </w:tabs>
              <w:jc w:val="center"/>
              <w:rPr>
                <w:b/>
                <w:bCs/>
                <w:sz w:val="22"/>
                <w:szCs w:val="22"/>
              </w:rPr>
            </w:pPr>
          </w:p>
        </w:tc>
        <w:tc>
          <w:tcPr>
            <w:tcW w:w="8146" w:type="dxa"/>
            <w:shd w:val="clear" w:color="auto" w:fill="auto"/>
          </w:tcPr>
          <w:p w14:paraId="2FCE29A7" w14:textId="273796D5" w:rsidR="00DA3A96" w:rsidRPr="004C37F5" w:rsidRDefault="00DA3A96" w:rsidP="00DA3A96">
            <w:pPr>
              <w:tabs>
                <w:tab w:val="left" w:pos="1276"/>
              </w:tabs>
              <w:rPr>
                <w:b/>
                <w:sz w:val="22"/>
                <w:szCs w:val="22"/>
              </w:rPr>
            </w:pPr>
            <w:r w:rsidRPr="004C37F5">
              <w:rPr>
                <w:b/>
                <w:sz w:val="22"/>
                <w:szCs w:val="22"/>
                <w:lang w:val="en-US"/>
              </w:rPr>
              <w:t>IWS</w:t>
            </w:r>
            <w:r w:rsidR="007D1D97">
              <w:rPr>
                <w:b/>
                <w:sz w:val="22"/>
                <w:szCs w:val="22"/>
                <w:lang w:val="en-US"/>
              </w:rPr>
              <w:t>T</w:t>
            </w:r>
            <w:r w:rsidR="00006F46" w:rsidRPr="004C37F5">
              <w:rPr>
                <w:b/>
                <w:sz w:val="22"/>
                <w:szCs w:val="22"/>
                <w:lang w:val="en-US"/>
              </w:rPr>
              <w:t xml:space="preserve"> </w:t>
            </w:r>
            <w:r w:rsidRPr="004C37F5">
              <w:rPr>
                <w:b/>
                <w:sz w:val="22"/>
                <w:szCs w:val="22"/>
              </w:rPr>
              <w:t xml:space="preserve">2. </w:t>
            </w:r>
            <w:r w:rsidRPr="004C37F5">
              <w:rPr>
                <w:sz w:val="22"/>
                <w:szCs w:val="22"/>
              </w:rPr>
              <w:t xml:space="preserve">Consultations on the implementation of </w:t>
            </w:r>
            <w:r w:rsidRPr="004C37F5">
              <w:rPr>
                <w:b/>
                <w:bCs/>
                <w:sz w:val="22"/>
                <w:szCs w:val="22"/>
              </w:rPr>
              <w:t>IWS 2</w:t>
            </w:r>
          </w:p>
        </w:tc>
        <w:tc>
          <w:tcPr>
            <w:tcW w:w="928" w:type="dxa"/>
            <w:shd w:val="clear" w:color="auto" w:fill="auto"/>
          </w:tcPr>
          <w:p w14:paraId="1320C057" w14:textId="7BB0A0EE" w:rsidR="00DA3A96" w:rsidRPr="004C37F5" w:rsidRDefault="00DA3A96" w:rsidP="00DA3A96">
            <w:pPr>
              <w:tabs>
                <w:tab w:val="left" w:pos="1276"/>
              </w:tabs>
              <w:jc w:val="center"/>
              <w:rPr>
                <w:sz w:val="22"/>
                <w:szCs w:val="22"/>
              </w:rPr>
            </w:pPr>
          </w:p>
        </w:tc>
        <w:tc>
          <w:tcPr>
            <w:tcW w:w="726" w:type="dxa"/>
            <w:shd w:val="clear" w:color="auto" w:fill="auto"/>
          </w:tcPr>
          <w:p w14:paraId="6A7F86D2" w14:textId="5EEB15CF" w:rsidR="00DA3A96" w:rsidRPr="00A07824" w:rsidRDefault="00DA3A96" w:rsidP="00DA3A96">
            <w:pPr>
              <w:tabs>
                <w:tab w:val="left" w:pos="1276"/>
              </w:tabs>
              <w:jc w:val="center"/>
              <w:rPr>
                <w:bCs/>
                <w:sz w:val="22"/>
                <w:szCs w:val="22"/>
              </w:rPr>
            </w:pPr>
          </w:p>
        </w:tc>
      </w:tr>
      <w:tr w:rsidR="002367FE" w:rsidRPr="003F2DC5" w14:paraId="46A4A182" w14:textId="77777777" w:rsidTr="00C2564A">
        <w:trPr>
          <w:trHeight w:val="283"/>
        </w:trPr>
        <w:tc>
          <w:tcPr>
            <w:tcW w:w="709" w:type="dxa"/>
            <w:vMerge w:val="restart"/>
            <w:shd w:val="clear" w:color="auto" w:fill="auto"/>
          </w:tcPr>
          <w:p w14:paraId="09D5113A" w14:textId="77777777" w:rsidR="002367FE" w:rsidRPr="002367FE" w:rsidRDefault="002367FE" w:rsidP="002367FE">
            <w:pPr>
              <w:tabs>
                <w:tab w:val="left" w:pos="1276"/>
              </w:tabs>
              <w:jc w:val="center"/>
              <w:rPr>
                <w:b/>
                <w:bCs/>
                <w:sz w:val="22"/>
                <w:szCs w:val="22"/>
              </w:rPr>
            </w:pPr>
            <w:r w:rsidRPr="002367FE">
              <w:rPr>
                <w:b/>
                <w:bCs/>
                <w:sz w:val="22"/>
                <w:szCs w:val="22"/>
              </w:rPr>
              <w:t>7</w:t>
            </w:r>
          </w:p>
        </w:tc>
        <w:tc>
          <w:tcPr>
            <w:tcW w:w="8146" w:type="dxa"/>
            <w:shd w:val="clear" w:color="auto" w:fill="auto"/>
          </w:tcPr>
          <w:p w14:paraId="4E0290DF" w14:textId="1496BD48" w:rsidR="002367FE" w:rsidRPr="002367FE" w:rsidRDefault="002367FE" w:rsidP="002367FE">
            <w:pPr>
              <w:tabs>
                <w:tab w:val="left" w:pos="1276"/>
              </w:tabs>
              <w:rPr>
                <w:b/>
                <w:sz w:val="22"/>
                <w:szCs w:val="22"/>
                <w:lang w:val="en-US"/>
              </w:rPr>
            </w:pPr>
            <w:r w:rsidRPr="002367FE">
              <w:rPr>
                <w:b/>
                <w:sz w:val="22"/>
                <w:szCs w:val="22"/>
              </w:rPr>
              <w:t>L</w:t>
            </w:r>
            <w:r w:rsidRPr="002367FE">
              <w:rPr>
                <w:b/>
                <w:sz w:val="22"/>
                <w:szCs w:val="22"/>
                <w:lang w:val="kk-KZ"/>
              </w:rPr>
              <w:t xml:space="preserve"> </w:t>
            </w:r>
            <w:r w:rsidRPr="002367FE">
              <w:rPr>
                <w:b/>
                <w:sz w:val="22"/>
                <w:szCs w:val="22"/>
              </w:rPr>
              <w:t>7.</w:t>
            </w:r>
            <w:r w:rsidRPr="002367FE">
              <w:rPr>
                <w:b/>
                <w:sz w:val="22"/>
                <w:szCs w:val="22"/>
                <w:lang w:val="kk-KZ"/>
              </w:rPr>
              <w:t xml:space="preserve"> </w:t>
            </w:r>
            <w:r w:rsidRPr="002367FE">
              <w:rPr>
                <w:sz w:val="22"/>
                <w:szCs w:val="22"/>
              </w:rPr>
              <w:t>HACCP and Food Safety Management Systems</w:t>
            </w:r>
          </w:p>
        </w:tc>
        <w:tc>
          <w:tcPr>
            <w:tcW w:w="928" w:type="dxa"/>
            <w:shd w:val="clear" w:color="auto" w:fill="auto"/>
          </w:tcPr>
          <w:p w14:paraId="537C9AB2" w14:textId="346A9274"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6E4776C7" w14:textId="7A313BD7" w:rsidR="002367FE" w:rsidRPr="00A07824" w:rsidRDefault="002367FE" w:rsidP="002367FE">
            <w:pPr>
              <w:tabs>
                <w:tab w:val="left" w:pos="1276"/>
              </w:tabs>
              <w:jc w:val="center"/>
              <w:rPr>
                <w:bCs/>
                <w:sz w:val="22"/>
                <w:szCs w:val="22"/>
              </w:rPr>
            </w:pPr>
            <w:r w:rsidRPr="00A07824">
              <w:rPr>
                <w:bCs/>
                <w:sz w:val="22"/>
                <w:szCs w:val="22"/>
              </w:rPr>
              <w:t>0</w:t>
            </w:r>
          </w:p>
        </w:tc>
      </w:tr>
      <w:tr w:rsidR="002367FE" w:rsidRPr="003F2DC5" w14:paraId="617F30A8" w14:textId="77777777" w:rsidTr="00E262E5">
        <w:trPr>
          <w:trHeight w:val="283"/>
        </w:trPr>
        <w:tc>
          <w:tcPr>
            <w:tcW w:w="709" w:type="dxa"/>
            <w:vMerge/>
            <w:shd w:val="clear" w:color="auto" w:fill="auto"/>
          </w:tcPr>
          <w:p w14:paraId="34D4E3C0" w14:textId="77777777" w:rsidR="002367FE" w:rsidRPr="002367FE" w:rsidRDefault="002367FE" w:rsidP="002367FE">
            <w:pPr>
              <w:tabs>
                <w:tab w:val="left" w:pos="1276"/>
              </w:tabs>
              <w:jc w:val="center"/>
              <w:rPr>
                <w:b/>
                <w:bCs/>
                <w:sz w:val="22"/>
                <w:szCs w:val="22"/>
              </w:rPr>
            </w:pPr>
          </w:p>
        </w:tc>
        <w:tc>
          <w:tcPr>
            <w:tcW w:w="8146" w:type="dxa"/>
            <w:shd w:val="clear" w:color="auto" w:fill="auto"/>
          </w:tcPr>
          <w:p w14:paraId="66320953" w14:textId="0EFB3D3C" w:rsidR="002367FE" w:rsidRPr="002367FE" w:rsidRDefault="002367FE" w:rsidP="002367FE">
            <w:pPr>
              <w:tabs>
                <w:tab w:val="left" w:pos="1276"/>
              </w:tabs>
              <w:rPr>
                <w:b/>
                <w:sz w:val="22"/>
                <w:szCs w:val="22"/>
                <w:lang w:val="kk-KZ"/>
              </w:rPr>
            </w:pPr>
            <w:r w:rsidRPr="002367FE">
              <w:rPr>
                <w:b/>
                <w:sz w:val="22"/>
                <w:szCs w:val="22"/>
              </w:rPr>
              <w:t>PC 7.</w:t>
            </w:r>
            <w:r w:rsidRPr="002367FE">
              <w:rPr>
                <w:b/>
                <w:sz w:val="22"/>
                <w:szCs w:val="22"/>
                <w:lang w:val="kk-KZ"/>
              </w:rPr>
              <w:t xml:space="preserve"> </w:t>
            </w:r>
            <w:r w:rsidRPr="002367FE">
              <w:rPr>
                <w:bCs/>
                <w:sz w:val="22"/>
                <w:szCs w:val="22"/>
                <w:lang w:val="en-US"/>
              </w:rPr>
              <w:t>Activity: Designing a HACCP plan for a bioproduct production facility</w:t>
            </w:r>
          </w:p>
        </w:tc>
        <w:tc>
          <w:tcPr>
            <w:tcW w:w="928" w:type="dxa"/>
            <w:shd w:val="clear" w:color="auto" w:fill="auto"/>
          </w:tcPr>
          <w:p w14:paraId="289CA76B" w14:textId="35919DEB"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1CCF8DCA" w14:textId="1161572E" w:rsidR="002367FE" w:rsidRPr="00A07824" w:rsidRDefault="002367FE" w:rsidP="002367FE">
            <w:pPr>
              <w:tabs>
                <w:tab w:val="left" w:pos="1276"/>
              </w:tabs>
              <w:jc w:val="center"/>
              <w:rPr>
                <w:bCs/>
                <w:sz w:val="22"/>
                <w:szCs w:val="22"/>
              </w:rPr>
            </w:pPr>
            <w:r w:rsidRPr="00A07824">
              <w:rPr>
                <w:bCs/>
                <w:sz w:val="22"/>
                <w:szCs w:val="22"/>
              </w:rPr>
              <w:t>8</w:t>
            </w:r>
          </w:p>
        </w:tc>
      </w:tr>
      <w:tr w:rsidR="00C43A50" w:rsidRPr="003F2DC5" w14:paraId="018D01FA" w14:textId="77777777" w:rsidTr="00C2564A">
        <w:trPr>
          <w:trHeight w:val="283"/>
        </w:trPr>
        <w:tc>
          <w:tcPr>
            <w:tcW w:w="709" w:type="dxa"/>
            <w:vMerge/>
            <w:shd w:val="clear" w:color="auto" w:fill="auto"/>
          </w:tcPr>
          <w:p w14:paraId="0FC1A443" w14:textId="77777777" w:rsidR="00C43A50" w:rsidRPr="002367FE" w:rsidRDefault="00C43A50" w:rsidP="00C43A50">
            <w:pPr>
              <w:tabs>
                <w:tab w:val="left" w:pos="1276"/>
              </w:tabs>
              <w:jc w:val="center"/>
              <w:rPr>
                <w:b/>
                <w:bCs/>
                <w:sz w:val="22"/>
                <w:szCs w:val="22"/>
              </w:rPr>
            </w:pPr>
          </w:p>
        </w:tc>
        <w:tc>
          <w:tcPr>
            <w:tcW w:w="8146" w:type="dxa"/>
            <w:shd w:val="clear" w:color="auto" w:fill="auto"/>
          </w:tcPr>
          <w:p w14:paraId="12C759B0" w14:textId="534DC365" w:rsidR="00C43A50" w:rsidRPr="002367FE" w:rsidRDefault="00C43A50" w:rsidP="00C43A50">
            <w:pPr>
              <w:jc w:val="both"/>
              <w:rPr>
                <w:sz w:val="22"/>
                <w:szCs w:val="22"/>
                <w:lang w:val="kk-KZ"/>
              </w:rPr>
            </w:pPr>
            <w:r w:rsidRPr="002367FE">
              <w:rPr>
                <w:b/>
                <w:sz w:val="22"/>
                <w:szCs w:val="22"/>
              </w:rPr>
              <w:t>IWS 2.</w:t>
            </w:r>
            <w:r w:rsidRPr="002367FE">
              <w:rPr>
                <w:bCs/>
                <w:sz w:val="22"/>
                <w:szCs w:val="22"/>
              </w:rPr>
              <w:t xml:space="preserve"> </w:t>
            </w:r>
            <w:r w:rsidR="002367FE" w:rsidRPr="002367FE">
              <w:rPr>
                <w:bCs/>
                <w:sz w:val="22"/>
                <w:szCs w:val="22"/>
              </w:rPr>
              <w:t>HACCP Plan Development for a Bioproduct Manufacturing Process</w:t>
            </w:r>
          </w:p>
        </w:tc>
        <w:tc>
          <w:tcPr>
            <w:tcW w:w="928" w:type="dxa"/>
            <w:shd w:val="clear" w:color="auto" w:fill="auto"/>
            <w:vAlign w:val="center"/>
          </w:tcPr>
          <w:p w14:paraId="04C86306" w14:textId="393EE265" w:rsidR="00C43A50" w:rsidRPr="004C37F5" w:rsidRDefault="00C43A50" w:rsidP="00C43A50">
            <w:pPr>
              <w:tabs>
                <w:tab w:val="left" w:pos="1276"/>
              </w:tabs>
              <w:jc w:val="center"/>
              <w:rPr>
                <w:b/>
                <w:sz w:val="22"/>
                <w:szCs w:val="22"/>
              </w:rPr>
            </w:pPr>
            <w:r w:rsidRPr="004C37F5">
              <w:rPr>
                <w:sz w:val="22"/>
                <w:szCs w:val="22"/>
              </w:rPr>
              <w:t>1</w:t>
            </w:r>
          </w:p>
        </w:tc>
        <w:tc>
          <w:tcPr>
            <w:tcW w:w="726" w:type="dxa"/>
            <w:shd w:val="clear" w:color="auto" w:fill="auto"/>
            <w:vAlign w:val="center"/>
          </w:tcPr>
          <w:p w14:paraId="168B857E" w14:textId="09D4E3E5" w:rsidR="00C43A50" w:rsidRPr="00A07824" w:rsidRDefault="00A07824" w:rsidP="00C43A50">
            <w:pPr>
              <w:tabs>
                <w:tab w:val="left" w:pos="1276"/>
              </w:tabs>
              <w:jc w:val="center"/>
              <w:rPr>
                <w:bCs/>
                <w:sz w:val="22"/>
                <w:szCs w:val="22"/>
              </w:rPr>
            </w:pPr>
            <w:r w:rsidRPr="00A07824">
              <w:rPr>
                <w:bCs/>
                <w:sz w:val="22"/>
                <w:szCs w:val="22"/>
              </w:rPr>
              <w:t>22</w:t>
            </w:r>
          </w:p>
        </w:tc>
      </w:tr>
      <w:tr w:rsidR="00C43A50" w:rsidRPr="003F2DC5" w14:paraId="486ABFDD" w14:textId="77777777" w:rsidTr="00E262E5">
        <w:trPr>
          <w:trHeight w:val="283"/>
        </w:trPr>
        <w:tc>
          <w:tcPr>
            <w:tcW w:w="9783" w:type="dxa"/>
            <w:gridSpan w:val="3"/>
            <w:shd w:val="clear" w:color="auto" w:fill="auto"/>
          </w:tcPr>
          <w:p w14:paraId="7CDBB15F" w14:textId="60BE69E8" w:rsidR="00C43A50" w:rsidRPr="004C37F5" w:rsidRDefault="00C43A50" w:rsidP="00C43A50">
            <w:pPr>
              <w:tabs>
                <w:tab w:val="left" w:pos="1276"/>
              </w:tabs>
              <w:rPr>
                <w:b/>
                <w:bCs/>
                <w:sz w:val="22"/>
                <w:szCs w:val="22"/>
              </w:rPr>
            </w:pPr>
            <w:r w:rsidRPr="004C37F5">
              <w:rPr>
                <w:b/>
                <w:bCs/>
                <w:sz w:val="22"/>
                <w:szCs w:val="22"/>
                <w:lang w:val="en-US"/>
              </w:rPr>
              <w:t>Midterm</w:t>
            </w:r>
            <w:r w:rsidRPr="004C37F5">
              <w:rPr>
                <w:b/>
                <w:bCs/>
                <w:sz w:val="22"/>
                <w:szCs w:val="22"/>
                <w:lang w:val="kk-KZ"/>
              </w:rPr>
              <w:t xml:space="preserve"> control 1</w:t>
            </w:r>
          </w:p>
        </w:tc>
        <w:tc>
          <w:tcPr>
            <w:tcW w:w="726" w:type="dxa"/>
            <w:shd w:val="clear" w:color="auto" w:fill="auto"/>
          </w:tcPr>
          <w:p w14:paraId="13308BAA" w14:textId="77777777" w:rsidR="00C43A50" w:rsidRPr="004C37F5" w:rsidRDefault="00C43A50" w:rsidP="00C43A50">
            <w:pPr>
              <w:tabs>
                <w:tab w:val="left" w:pos="1276"/>
              </w:tabs>
              <w:jc w:val="center"/>
              <w:rPr>
                <w:b/>
                <w:sz w:val="22"/>
                <w:szCs w:val="22"/>
                <w:lang w:val="kk-KZ"/>
              </w:rPr>
            </w:pPr>
            <w:r w:rsidRPr="004C37F5">
              <w:rPr>
                <w:b/>
                <w:sz w:val="22"/>
                <w:szCs w:val="22"/>
                <w:lang w:val="kk-KZ"/>
              </w:rPr>
              <w:t>100</w:t>
            </w:r>
          </w:p>
        </w:tc>
      </w:tr>
      <w:tr w:rsidR="002367FE" w:rsidRPr="003F2DC5" w14:paraId="240FB1C8" w14:textId="77777777" w:rsidTr="007D1D97">
        <w:trPr>
          <w:trHeight w:val="283"/>
        </w:trPr>
        <w:tc>
          <w:tcPr>
            <w:tcW w:w="709" w:type="dxa"/>
            <w:vMerge w:val="restart"/>
            <w:shd w:val="clear" w:color="auto" w:fill="auto"/>
          </w:tcPr>
          <w:p w14:paraId="424F6996" w14:textId="77777777" w:rsidR="002367FE" w:rsidRPr="004C37F5" w:rsidRDefault="002367FE" w:rsidP="002367FE">
            <w:pPr>
              <w:tabs>
                <w:tab w:val="left" w:pos="1276"/>
              </w:tabs>
              <w:jc w:val="center"/>
              <w:rPr>
                <w:b/>
                <w:bCs/>
                <w:sz w:val="22"/>
                <w:szCs w:val="22"/>
              </w:rPr>
            </w:pPr>
            <w:r w:rsidRPr="004C37F5">
              <w:rPr>
                <w:b/>
                <w:bCs/>
                <w:sz w:val="22"/>
                <w:szCs w:val="22"/>
              </w:rPr>
              <w:t>8</w:t>
            </w:r>
          </w:p>
        </w:tc>
        <w:tc>
          <w:tcPr>
            <w:tcW w:w="8146" w:type="dxa"/>
            <w:shd w:val="clear" w:color="auto" w:fill="auto"/>
          </w:tcPr>
          <w:p w14:paraId="7B927355" w14:textId="5FA63B5D" w:rsidR="002367FE" w:rsidRPr="006611EF" w:rsidRDefault="002367FE" w:rsidP="002367FE">
            <w:pPr>
              <w:tabs>
                <w:tab w:val="left" w:pos="1276"/>
              </w:tabs>
              <w:rPr>
                <w:b/>
                <w:sz w:val="22"/>
                <w:szCs w:val="22"/>
                <w:lang w:val="en-US"/>
              </w:rPr>
            </w:pPr>
            <w:r w:rsidRPr="004C37F5">
              <w:rPr>
                <w:b/>
                <w:sz w:val="22"/>
                <w:szCs w:val="22"/>
              </w:rPr>
              <w:t>L</w:t>
            </w:r>
            <w:r w:rsidRPr="004C37F5">
              <w:rPr>
                <w:b/>
                <w:sz w:val="22"/>
                <w:szCs w:val="22"/>
                <w:lang w:val="kk-KZ"/>
              </w:rPr>
              <w:t xml:space="preserve"> </w:t>
            </w:r>
            <w:r w:rsidRPr="004C37F5">
              <w:rPr>
                <w:b/>
                <w:sz w:val="22"/>
                <w:szCs w:val="22"/>
              </w:rPr>
              <w:t xml:space="preserve">8. </w:t>
            </w:r>
            <w:r w:rsidRPr="006611EF">
              <w:rPr>
                <w:color w:val="000000" w:themeColor="text1"/>
                <w:sz w:val="22"/>
                <w:szCs w:val="22"/>
                <w:lang w:val="kk-KZ"/>
              </w:rPr>
              <w:t>ISO Standards and Certifications in Bioproduct Safety</w:t>
            </w:r>
          </w:p>
        </w:tc>
        <w:tc>
          <w:tcPr>
            <w:tcW w:w="928" w:type="dxa"/>
            <w:shd w:val="clear" w:color="auto" w:fill="auto"/>
          </w:tcPr>
          <w:p w14:paraId="3C5F8DE6" w14:textId="7E0D7A1F"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38D37A82" w14:textId="28F74A1D"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0E377B5E" w14:textId="77777777" w:rsidTr="00E262E5">
        <w:trPr>
          <w:trHeight w:val="283"/>
        </w:trPr>
        <w:tc>
          <w:tcPr>
            <w:tcW w:w="709" w:type="dxa"/>
            <w:vMerge/>
            <w:shd w:val="clear" w:color="auto" w:fill="auto"/>
          </w:tcPr>
          <w:p w14:paraId="0924165C"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487A6C96" w14:textId="4399001D" w:rsidR="002367FE" w:rsidRPr="004C37F5" w:rsidRDefault="002367FE" w:rsidP="002367FE">
            <w:pPr>
              <w:tabs>
                <w:tab w:val="left" w:pos="1276"/>
              </w:tabs>
              <w:rPr>
                <w:b/>
                <w:sz w:val="22"/>
                <w:szCs w:val="22"/>
              </w:rPr>
            </w:pPr>
            <w:r w:rsidRPr="004C37F5">
              <w:rPr>
                <w:b/>
                <w:sz w:val="22"/>
                <w:szCs w:val="22"/>
              </w:rPr>
              <w:t xml:space="preserve">PC 8. </w:t>
            </w:r>
            <w:r w:rsidRPr="006611EF">
              <w:rPr>
                <w:bCs/>
                <w:sz w:val="22"/>
                <w:szCs w:val="22"/>
              </w:rPr>
              <w:t>Simulation: Preparing for a quality audit in a bioproduct facility</w:t>
            </w:r>
          </w:p>
        </w:tc>
        <w:tc>
          <w:tcPr>
            <w:tcW w:w="928" w:type="dxa"/>
            <w:shd w:val="clear" w:color="auto" w:fill="auto"/>
          </w:tcPr>
          <w:p w14:paraId="1BA493EE" w14:textId="008CC354"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13CBD859" w14:textId="160A5F21" w:rsidR="002367FE" w:rsidRPr="004C37F5" w:rsidRDefault="002367FE" w:rsidP="002367FE">
            <w:pPr>
              <w:tabs>
                <w:tab w:val="left" w:pos="1276"/>
              </w:tabs>
              <w:jc w:val="center"/>
              <w:rPr>
                <w:bCs/>
                <w:sz w:val="22"/>
                <w:szCs w:val="22"/>
              </w:rPr>
            </w:pPr>
            <w:r>
              <w:rPr>
                <w:bCs/>
                <w:sz w:val="22"/>
                <w:szCs w:val="22"/>
              </w:rPr>
              <w:t>7</w:t>
            </w:r>
          </w:p>
        </w:tc>
      </w:tr>
      <w:tr w:rsidR="00C43A50" w:rsidRPr="003F2DC5" w14:paraId="432277E7" w14:textId="77777777" w:rsidTr="00E262E5">
        <w:trPr>
          <w:trHeight w:val="283"/>
        </w:trPr>
        <w:tc>
          <w:tcPr>
            <w:tcW w:w="709" w:type="dxa"/>
            <w:vMerge/>
            <w:shd w:val="clear" w:color="auto" w:fill="auto"/>
          </w:tcPr>
          <w:p w14:paraId="01847EFF" w14:textId="77777777" w:rsidR="00C43A50" w:rsidRPr="004C37F5" w:rsidRDefault="00C43A50" w:rsidP="00C43A50">
            <w:pPr>
              <w:tabs>
                <w:tab w:val="left" w:pos="1276"/>
              </w:tabs>
              <w:jc w:val="center"/>
              <w:rPr>
                <w:b/>
                <w:bCs/>
                <w:sz w:val="22"/>
                <w:szCs w:val="22"/>
              </w:rPr>
            </w:pPr>
          </w:p>
        </w:tc>
        <w:tc>
          <w:tcPr>
            <w:tcW w:w="8146" w:type="dxa"/>
            <w:shd w:val="clear" w:color="auto" w:fill="auto"/>
          </w:tcPr>
          <w:p w14:paraId="5308B8CE" w14:textId="0CDB5943" w:rsidR="00C43A50" w:rsidRPr="004C37F5" w:rsidRDefault="00C43A50" w:rsidP="00C43A50">
            <w:pPr>
              <w:tabs>
                <w:tab w:val="left" w:pos="1276"/>
              </w:tabs>
              <w:rPr>
                <w:b/>
                <w:sz w:val="22"/>
                <w:szCs w:val="22"/>
              </w:rPr>
            </w:pPr>
            <w:r w:rsidRPr="004C37F5">
              <w:rPr>
                <w:b/>
                <w:sz w:val="22"/>
                <w:szCs w:val="22"/>
              </w:rPr>
              <w:t xml:space="preserve">IWST3. </w:t>
            </w:r>
            <w:r w:rsidRPr="004C37F5">
              <w:rPr>
                <w:sz w:val="22"/>
                <w:szCs w:val="22"/>
              </w:rPr>
              <w:t xml:space="preserve">Consultations on the implementation of </w:t>
            </w:r>
            <w:r w:rsidRPr="004C37F5">
              <w:rPr>
                <w:b/>
                <w:bCs/>
                <w:sz w:val="22"/>
                <w:szCs w:val="22"/>
              </w:rPr>
              <w:t>IWS 3</w:t>
            </w:r>
          </w:p>
        </w:tc>
        <w:tc>
          <w:tcPr>
            <w:tcW w:w="928" w:type="dxa"/>
            <w:shd w:val="clear" w:color="auto" w:fill="auto"/>
          </w:tcPr>
          <w:p w14:paraId="10A68B36" w14:textId="77777777" w:rsidR="00C43A50" w:rsidRPr="004C37F5" w:rsidRDefault="00C43A50" w:rsidP="00C43A50">
            <w:pPr>
              <w:tabs>
                <w:tab w:val="left" w:pos="1276"/>
              </w:tabs>
              <w:jc w:val="center"/>
              <w:rPr>
                <w:b/>
                <w:sz w:val="22"/>
                <w:szCs w:val="22"/>
              </w:rPr>
            </w:pPr>
          </w:p>
        </w:tc>
        <w:tc>
          <w:tcPr>
            <w:tcW w:w="726" w:type="dxa"/>
            <w:shd w:val="clear" w:color="auto" w:fill="auto"/>
          </w:tcPr>
          <w:p w14:paraId="6037436C" w14:textId="77777777" w:rsidR="00C43A50" w:rsidRPr="004C37F5" w:rsidRDefault="00C43A50" w:rsidP="00C43A50">
            <w:pPr>
              <w:tabs>
                <w:tab w:val="left" w:pos="1276"/>
              </w:tabs>
              <w:jc w:val="center"/>
              <w:rPr>
                <w:b/>
                <w:sz w:val="22"/>
                <w:szCs w:val="22"/>
              </w:rPr>
            </w:pPr>
          </w:p>
        </w:tc>
      </w:tr>
      <w:tr w:rsidR="002367FE" w:rsidRPr="003F2DC5" w14:paraId="4F28CBE4" w14:textId="77777777" w:rsidTr="007D1D97">
        <w:trPr>
          <w:trHeight w:val="283"/>
        </w:trPr>
        <w:tc>
          <w:tcPr>
            <w:tcW w:w="709" w:type="dxa"/>
            <w:vMerge w:val="restart"/>
            <w:shd w:val="clear" w:color="auto" w:fill="auto"/>
          </w:tcPr>
          <w:p w14:paraId="76705EFF" w14:textId="77777777" w:rsidR="002367FE" w:rsidRPr="004C37F5" w:rsidRDefault="002367FE" w:rsidP="002367FE">
            <w:pPr>
              <w:tabs>
                <w:tab w:val="left" w:pos="1276"/>
              </w:tabs>
              <w:jc w:val="center"/>
              <w:rPr>
                <w:b/>
                <w:bCs/>
                <w:sz w:val="22"/>
                <w:szCs w:val="22"/>
              </w:rPr>
            </w:pPr>
            <w:r w:rsidRPr="004C37F5">
              <w:rPr>
                <w:b/>
                <w:bCs/>
                <w:sz w:val="22"/>
                <w:szCs w:val="22"/>
              </w:rPr>
              <w:t>9</w:t>
            </w:r>
          </w:p>
        </w:tc>
        <w:tc>
          <w:tcPr>
            <w:tcW w:w="8146" w:type="dxa"/>
            <w:shd w:val="clear" w:color="auto" w:fill="auto"/>
          </w:tcPr>
          <w:p w14:paraId="4FF959EB" w14:textId="720BA3D4" w:rsidR="002367FE" w:rsidRPr="006611EF" w:rsidRDefault="002367FE" w:rsidP="002367FE">
            <w:pPr>
              <w:tabs>
                <w:tab w:val="left" w:pos="1276"/>
              </w:tabs>
              <w:rPr>
                <w:b/>
                <w:sz w:val="22"/>
                <w:szCs w:val="22"/>
                <w:lang w:val="en-US"/>
              </w:rPr>
            </w:pPr>
            <w:r w:rsidRPr="004C37F5">
              <w:rPr>
                <w:b/>
                <w:sz w:val="22"/>
                <w:szCs w:val="22"/>
              </w:rPr>
              <w:t>L</w:t>
            </w:r>
            <w:r w:rsidRPr="004C37F5">
              <w:rPr>
                <w:b/>
                <w:sz w:val="22"/>
                <w:szCs w:val="22"/>
                <w:lang w:val="kk-KZ"/>
              </w:rPr>
              <w:t xml:space="preserve"> </w:t>
            </w:r>
            <w:r w:rsidRPr="004C37F5">
              <w:rPr>
                <w:b/>
                <w:sz w:val="22"/>
                <w:szCs w:val="22"/>
              </w:rPr>
              <w:t xml:space="preserve">9. </w:t>
            </w:r>
            <w:r w:rsidRPr="006611EF">
              <w:rPr>
                <w:color w:val="000000" w:themeColor="text1"/>
                <w:sz w:val="22"/>
                <w:szCs w:val="22"/>
                <w:lang w:val="kk-KZ"/>
              </w:rPr>
              <w:t>Safety in Bioproduct Packaging and Distribution</w:t>
            </w:r>
          </w:p>
        </w:tc>
        <w:tc>
          <w:tcPr>
            <w:tcW w:w="928" w:type="dxa"/>
            <w:shd w:val="clear" w:color="auto" w:fill="auto"/>
          </w:tcPr>
          <w:p w14:paraId="2BFB5AD3" w14:textId="7F9711AA"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64D80AF2" w14:textId="0389E49E"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2811F76B" w14:textId="77777777" w:rsidTr="00E262E5">
        <w:trPr>
          <w:trHeight w:val="283"/>
        </w:trPr>
        <w:tc>
          <w:tcPr>
            <w:tcW w:w="709" w:type="dxa"/>
            <w:vMerge/>
            <w:shd w:val="clear" w:color="auto" w:fill="auto"/>
          </w:tcPr>
          <w:p w14:paraId="6B22CBD5"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30F29AB3" w14:textId="07404F08" w:rsidR="002367FE" w:rsidRPr="004C37F5" w:rsidRDefault="002367FE" w:rsidP="002367FE">
            <w:pPr>
              <w:tabs>
                <w:tab w:val="left" w:pos="1276"/>
              </w:tabs>
              <w:rPr>
                <w:b/>
                <w:sz w:val="22"/>
                <w:szCs w:val="22"/>
              </w:rPr>
            </w:pPr>
            <w:r w:rsidRPr="004C37F5">
              <w:rPr>
                <w:b/>
                <w:sz w:val="22"/>
                <w:szCs w:val="22"/>
              </w:rPr>
              <w:t xml:space="preserve">PC 9. </w:t>
            </w:r>
            <w:r w:rsidRPr="006611EF">
              <w:rPr>
                <w:color w:val="000000" w:themeColor="text1"/>
                <w:sz w:val="22"/>
                <w:szCs w:val="22"/>
                <w:lang w:val="en-US"/>
              </w:rPr>
              <w:t>Group project: Developing a contamination prevention plan</w:t>
            </w:r>
          </w:p>
        </w:tc>
        <w:tc>
          <w:tcPr>
            <w:tcW w:w="928" w:type="dxa"/>
            <w:shd w:val="clear" w:color="auto" w:fill="auto"/>
          </w:tcPr>
          <w:p w14:paraId="6625834A" w14:textId="0FD8594F"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482AABE9" w14:textId="674743A6" w:rsidR="002367FE" w:rsidRPr="004C37F5" w:rsidRDefault="002367FE" w:rsidP="002367FE">
            <w:pPr>
              <w:tabs>
                <w:tab w:val="left" w:pos="1276"/>
              </w:tabs>
              <w:jc w:val="center"/>
              <w:rPr>
                <w:b/>
                <w:sz w:val="22"/>
                <w:szCs w:val="22"/>
              </w:rPr>
            </w:pPr>
            <w:r>
              <w:rPr>
                <w:bCs/>
                <w:sz w:val="22"/>
                <w:szCs w:val="22"/>
              </w:rPr>
              <w:t>7</w:t>
            </w:r>
          </w:p>
        </w:tc>
      </w:tr>
      <w:tr w:rsidR="002367FE" w:rsidRPr="003F2DC5" w14:paraId="3CE6E4BF" w14:textId="77777777" w:rsidTr="00E262E5">
        <w:trPr>
          <w:trHeight w:val="340"/>
        </w:trPr>
        <w:tc>
          <w:tcPr>
            <w:tcW w:w="709" w:type="dxa"/>
            <w:vMerge w:val="restart"/>
            <w:shd w:val="clear" w:color="auto" w:fill="auto"/>
          </w:tcPr>
          <w:p w14:paraId="0162A872" w14:textId="77777777" w:rsidR="002367FE" w:rsidRPr="004C37F5" w:rsidRDefault="002367FE" w:rsidP="002367FE">
            <w:pPr>
              <w:tabs>
                <w:tab w:val="left" w:pos="1276"/>
              </w:tabs>
              <w:jc w:val="center"/>
              <w:rPr>
                <w:b/>
                <w:bCs/>
                <w:sz w:val="22"/>
                <w:szCs w:val="22"/>
              </w:rPr>
            </w:pPr>
            <w:r w:rsidRPr="004C37F5">
              <w:rPr>
                <w:b/>
                <w:bCs/>
                <w:sz w:val="22"/>
                <w:szCs w:val="22"/>
              </w:rPr>
              <w:t>10</w:t>
            </w:r>
          </w:p>
        </w:tc>
        <w:tc>
          <w:tcPr>
            <w:tcW w:w="8146" w:type="dxa"/>
            <w:shd w:val="clear" w:color="auto" w:fill="auto"/>
          </w:tcPr>
          <w:p w14:paraId="40E4C833" w14:textId="49249D21" w:rsidR="002367FE" w:rsidRPr="006611EF" w:rsidRDefault="002367FE" w:rsidP="002367FE">
            <w:pPr>
              <w:tabs>
                <w:tab w:val="left" w:pos="1276"/>
              </w:tabs>
              <w:rPr>
                <w:b/>
                <w:color w:val="000000" w:themeColor="text1"/>
                <w:sz w:val="22"/>
                <w:szCs w:val="22"/>
                <w:lang w:val="en-US"/>
              </w:rPr>
            </w:pPr>
            <w:r w:rsidRPr="004C37F5">
              <w:rPr>
                <w:b/>
                <w:color w:val="000000" w:themeColor="text1"/>
                <w:sz w:val="22"/>
                <w:szCs w:val="22"/>
              </w:rPr>
              <w:t>L</w:t>
            </w:r>
            <w:r w:rsidRPr="004C37F5">
              <w:rPr>
                <w:b/>
                <w:color w:val="000000" w:themeColor="text1"/>
                <w:sz w:val="22"/>
                <w:szCs w:val="22"/>
                <w:lang w:val="kk-KZ"/>
              </w:rPr>
              <w:t xml:space="preserve"> </w:t>
            </w:r>
            <w:r w:rsidRPr="004C37F5">
              <w:rPr>
                <w:b/>
                <w:color w:val="000000" w:themeColor="text1"/>
                <w:sz w:val="22"/>
                <w:szCs w:val="22"/>
              </w:rPr>
              <w:t xml:space="preserve">10. </w:t>
            </w:r>
            <w:r w:rsidRPr="006611EF">
              <w:rPr>
                <w:color w:val="000000" w:themeColor="text1"/>
                <w:sz w:val="22"/>
                <w:szCs w:val="22"/>
                <w:lang w:val="kk-KZ"/>
              </w:rPr>
              <w:t>Case Study: Failures in Bioproduct Safety</w:t>
            </w:r>
          </w:p>
        </w:tc>
        <w:tc>
          <w:tcPr>
            <w:tcW w:w="928" w:type="dxa"/>
            <w:shd w:val="clear" w:color="auto" w:fill="auto"/>
          </w:tcPr>
          <w:p w14:paraId="23E11B81" w14:textId="351B2980"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0DE8F40A" w14:textId="6913E558"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107E4915" w14:textId="77777777" w:rsidTr="00E262E5">
        <w:trPr>
          <w:trHeight w:val="283"/>
        </w:trPr>
        <w:tc>
          <w:tcPr>
            <w:tcW w:w="709" w:type="dxa"/>
            <w:vMerge/>
            <w:shd w:val="clear" w:color="auto" w:fill="auto"/>
          </w:tcPr>
          <w:p w14:paraId="00E24750"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03D665F7" w14:textId="7DAC13E2" w:rsidR="002367FE" w:rsidRPr="004C37F5" w:rsidRDefault="002367FE" w:rsidP="002367FE">
            <w:pPr>
              <w:tabs>
                <w:tab w:val="left" w:pos="1276"/>
              </w:tabs>
              <w:rPr>
                <w:b/>
                <w:sz w:val="22"/>
                <w:szCs w:val="22"/>
              </w:rPr>
            </w:pPr>
            <w:r w:rsidRPr="004C37F5">
              <w:rPr>
                <w:b/>
                <w:sz w:val="22"/>
                <w:szCs w:val="22"/>
              </w:rPr>
              <w:t xml:space="preserve">PC 10. </w:t>
            </w:r>
            <w:r w:rsidRPr="006611EF">
              <w:rPr>
                <w:bCs/>
                <w:sz w:val="22"/>
                <w:szCs w:val="22"/>
              </w:rPr>
              <w:t>Group discussion: Analysis of the case study and solutions</w:t>
            </w:r>
          </w:p>
        </w:tc>
        <w:tc>
          <w:tcPr>
            <w:tcW w:w="928" w:type="dxa"/>
            <w:shd w:val="clear" w:color="auto" w:fill="auto"/>
          </w:tcPr>
          <w:p w14:paraId="5312540D" w14:textId="0E7F0908"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012F5937" w14:textId="457F3F91" w:rsidR="002367FE" w:rsidRPr="004C37F5" w:rsidRDefault="002367FE" w:rsidP="002367FE">
            <w:pPr>
              <w:tabs>
                <w:tab w:val="left" w:pos="1276"/>
              </w:tabs>
              <w:jc w:val="center"/>
              <w:rPr>
                <w:b/>
                <w:sz w:val="22"/>
                <w:szCs w:val="22"/>
              </w:rPr>
            </w:pPr>
            <w:r>
              <w:rPr>
                <w:bCs/>
                <w:sz w:val="22"/>
                <w:szCs w:val="22"/>
              </w:rPr>
              <w:t>7</w:t>
            </w:r>
          </w:p>
        </w:tc>
      </w:tr>
      <w:tr w:rsidR="00C43A50" w:rsidRPr="003F2DC5" w14:paraId="0B638D98" w14:textId="77777777" w:rsidTr="007D1D97">
        <w:trPr>
          <w:trHeight w:val="283"/>
        </w:trPr>
        <w:tc>
          <w:tcPr>
            <w:tcW w:w="709" w:type="dxa"/>
            <w:vMerge/>
            <w:shd w:val="clear" w:color="auto" w:fill="auto"/>
          </w:tcPr>
          <w:p w14:paraId="205E0E0D" w14:textId="77777777" w:rsidR="00C43A50" w:rsidRPr="004C37F5" w:rsidRDefault="00C43A50" w:rsidP="00C43A50">
            <w:pPr>
              <w:tabs>
                <w:tab w:val="left" w:pos="1276"/>
              </w:tabs>
              <w:jc w:val="center"/>
              <w:rPr>
                <w:b/>
                <w:bCs/>
                <w:sz w:val="22"/>
                <w:szCs w:val="22"/>
              </w:rPr>
            </w:pPr>
          </w:p>
        </w:tc>
        <w:tc>
          <w:tcPr>
            <w:tcW w:w="8146" w:type="dxa"/>
            <w:shd w:val="clear" w:color="auto" w:fill="auto"/>
          </w:tcPr>
          <w:p w14:paraId="534DC6EA" w14:textId="21A45647" w:rsidR="00C43A50" w:rsidRPr="004C37F5" w:rsidRDefault="00C43A50" w:rsidP="00C43A50">
            <w:pPr>
              <w:jc w:val="both"/>
              <w:rPr>
                <w:color w:val="FF0000"/>
                <w:sz w:val="22"/>
                <w:szCs w:val="22"/>
                <w:lang w:val="kk-KZ"/>
              </w:rPr>
            </w:pPr>
            <w:r w:rsidRPr="002367FE">
              <w:rPr>
                <w:b/>
                <w:sz w:val="22"/>
                <w:szCs w:val="22"/>
                <w:lang w:val="en-US"/>
              </w:rPr>
              <w:t>IWS</w:t>
            </w:r>
            <w:r w:rsidRPr="002367FE">
              <w:rPr>
                <w:b/>
                <w:sz w:val="22"/>
                <w:szCs w:val="22"/>
                <w:lang w:val="kk-KZ"/>
              </w:rPr>
              <w:t xml:space="preserve"> </w:t>
            </w:r>
            <w:r w:rsidRPr="002367FE">
              <w:rPr>
                <w:b/>
                <w:sz w:val="22"/>
                <w:szCs w:val="22"/>
                <w:lang w:val="en-US"/>
              </w:rPr>
              <w:t>3</w:t>
            </w:r>
            <w:r w:rsidRPr="002367FE">
              <w:rPr>
                <w:b/>
                <w:sz w:val="22"/>
                <w:szCs w:val="22"/>
              </w:rPr>
              <w:t>.</w:t>
            </w:r>
            <w:r w:rsidR="002367FE">
              <w:t xml:space="preserve"> </w:t>
            </w:r>
            <w:r w:rsidR="002367FE" w:rsidRPr="002367FE">
              <w:rPr>
                <w:bCs/>
                <w:sz w:val="22"/>
                <w:szCs w:val="22"/>
              </w:rPr>
              <w:t>Case Study Analysis of a Bioproduct Safety Failure</w:t>
            </w:r>
          </w:p>
        </w:tc>
        <w:tc>
          <w:tcPr>
            <w:tcW w:w="928" w:type="dxa"/>
            <w:shd w:val="clear" w:color="auto" w:fill="auto"/>
            <w:vAlign w:val="center"/>
          </w:tcPr>
          <w:p w14:paraId="69D4CFB4" w14:textId="5637EE10" w:rsidR="00C43A50" w:rsidRPr="004C37F5" w:rsidRDefault="00C43A50" w:rsidP="00C43A50">
            <w:pPr>
              <w:tabs>
                <w:tab w:val="left" w:pos="1276"/>
              </w:tabs>
              <w:jc w:val="center"/>
              <w:rPr>
                <w:bCs/>
                <w:sz w:val="22"/>
                <w:szCs w:val="22"/>
              </w:rPr>
            </w:pPr>
            <w:r w:rsidRPr="004C37F5">
              <w:rPr>
                <w:bCs/>
                <w:sz w:val="22"/>
                <w:szCs w:val="22"/>
              </w:rPr>
              <w:t>1</w:t>
            </w:r>
          </w:p>
        </w:tc>
        <w:tc>
          <w:tcPr>
            <w:tcW w:w="726" w:type="dxa"/>
            <w:shd w:val="clear" w:color="auto" w:fill="auto"/>
            <w:vAlign w:val="center"/>
          </w:tcPr>
          <w:p w14:paraId="24311E49" w14:textId="4807F94E" w:rsidR="00C43A50" w:rsidRPr="004C37F5" w:rsidRDefault="002367FE" w:rsidP="00C43A50">
            <w:pPr>
              <w:tabs>
                <w:tab w:val="left" w:pos="1276"/>
              </w:tabs>
              <w:jc w:val="center"/>
              <w:rPr>
                <w:bCs/>
                <w:sz w:val="22"/>
                <w:szCs w:val="22"/>
              </w:rPr>
            </w:pPr>
            <w:r>
              <w:rPr>
                <w:bCs/>
                <w:sz w:val="22"/>
                <w:szCs w:val="22"/>
              </w:rPr>
              <w:t>22</w:t>
            </w:r>
          </w:p>
        </w:tc>
      </w:tr>
      <w:tr w:rsidR="006611EF" w:rsidRPr="003F2DC5" w14:paraId="68DB3662" w14:textId="77777777" w:rsidTr="00E262E5">
        <w:trPr>
          <w:trHeight w:val="283"/>
        </w:trPr>
        <w:tc>
          <w:tcPr>
            <w:tcW w:w="10509" w:type="dxa"/>
            <w:gridSpan w:val="4"/>
            <w:shd w:val="clear" w:color="auto" w:fill="auto"/>
          </w:tcPr>
          <w:p w14:paraId="7D956F49" w14:textId="4EAB34DF" w:rsidR="006611EF" w:rsidRPr="006611EF" w:rsidRDefault="006611EF" w:rsidP="00C43A50">
            <w:pPr>
              <w:tabs>
                <w:tab w:val="left" w:pos="1276"/>
              </w:tabs>
              <w:jc w:val="center"/>
              <w:rPr>
                <w:b/>
                <w:sz w:val="22"/>
                <w:szCs w:val="22"/>
              </w:rPr>
            </w:pPr>
            <w:r w:rsidRPr="006611EF">
              <w:rPr>
                <w:b/>
                <w:sz w:val="22"/>
                <w:szCs w:val="22"/>
              </w:rPr>
              <w:t>MODULE 3: ADVANCED TOPICS AND INDUSTRY APPLICATIONS</w:t>
            </w:r>
          </w:p>
        </w:tc>
      </w:tr>
      <w:tr w:rsidR="002367FE" w:rsidRPr="003F2DC5" w14:paraId="484CCE6B" w14:textId="77777777" w:rsidTr="007D1D97">
        <w:trPr>
          <w:trHeight w:val="283"/>
        </w:trPr>
        <w:tc>
          <w:tcPr>
            <w:tcW w:w="709" w:type="dxa"/>
            <w:vMerge w:val="restart"/>
            <w:shd w:val="clear" w:color="auto" w:fill="auto"/>
          </w:tcPr>
          <w:p w14:paraId="0025CC18" w14:textId="2877734B" w:rsidR="002367FE" w:rsidRPr="004C37F5" w:rsidRDefault="002367FE" w:rsidP="002367FE">
            <w:pPr>
              <w:tabs>
                <w:tab w:val="left" w:pos="1276"/>
              </w:tabs>
              <w:jc w:val="center"/>
              <w:rPr>
                <w:b/>
                <w:bCs/>
                <w:sz w:val="22"/>
                <w:szCs w:val="22"/>
                <w:lang w:val="ru-RU"/>
              </w:rPr>
            </w:pPr>
            <w:r w:rsidRPr="004C37F5">
              <w:rPr>
                <w:b/>
                <w:bCs/>
                <w:sz w:val="22"/>
                <w:szCs w:val="22"/>
                <w:lang w:val="ru-RU"/>
              </w:rPr>
              <w:t>11</w:t>
            </w:r>
          </w:p>
        </w:tc>
        <w:tc>
          <w:tcPr>
            <w:tcW w:w="8146" w:type="dxa"/>
            <w:shd w:val="clear" w:color="auto" w:fill="auto"/>
          </w:tcPr>
          <w:p w14:paraId="45137502" w14:textId="2CAD035B" w:rsidR="002367FE" w:rsidRPr="006611EF" w:rsidRDefault="002367FE" w:rsidP="002367FE">
            <w:pPr>
              <w:tabs>
                <w:tab w:val="left" w:pos="1276"/>
              </w:tabs>
              <w:rPr>
                <w:b/>
                <w:sz w:val="22"/>
                <w:szCs w:val="22"/>
                <w:lang w:val="en-US"/>
              </w:rPr>
            </w:pPr>
            <w:r w:rsidRPr="004C37F5">
              <w:rPr>
                <w:b/>
                <w:sz w:val="22"/>
                <w:szCs w:val="22"/>
              </w:rPr>
              <w:t>L</w:t>
            </w:r>
            <w:r w:rsidRPr="004C37F5">
              <w:rPr>
                <w:b/>
                <w:sz w:val="22"/>
                <w:szCs w:val="22"/>
                <w:lang w:val="kk-KZ"/>
              </w:rPr>
              <w:t xml:space="preserve"> </w:t>
            </w:r>
            <w:r w:rsidRPr="004C37F5">
              <w:rPr>
                <w:b/>
                <w:sz w:val="22"/>
                <w:szCs w:val="22"/>
              </w:rPr>
              <w:t xml:space="preserve">11. </w:t>
            </w:r>
            <w:r w:rsidRPr="006611EF">
              <w:rPr>
                <w:color w:val="000000" w:themeColor="text1"/>
                <w:sz w:val="22"/>
                <w:szCs w:val="22"/>
                <w:lang w:val="kk-KZ"/>
              </w:rPr>
              <w:t>Biotechnology Tools for Ensuring Bioproduct Safety</w:t>
            </w:r>
          </w:p>
        </w:tc>
        <w:tc>
          <w:tcPr>
            <w:tcW w:w="928" w:type="dxa"/>
            <w:shd w:val="clear" w:color="auto" w:fill="auto"/>
          </w:tcPr>
          <w:p w14:paraId="167CA1BA" w14:textId="47BD2893"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46550FD2" w14:textId="07CC4AF8"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1C2918F5" w14:textId="77777777" w:rsidTr="00E262E5">
        <w:trPr>
          <w:trHeight w:val="283"/>
        </w:trPr>
        <w:tc>
          <w:tcPr>
            <w:tcW w:w="709" w:type="dxa"/>
            <w:vMerge/>
            <w:shd w:val="clear" w:color="auto" w:fill="auto"/>
          </w:tcPr>
          <w:p w14:paraId="4597C4A0"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6A5EFB39" w14:textId="5EFD2A8A" w:rsidR="002367FE" w:rsidRPr="007D1D97" w:rsidRDefault="002367FE" w:rsidP="002367FE">
            <w:pPr>
              <w:tabs>
                <w:tab w:val="left" w:pos="1276"/>
              </w:tabs>
              <w:rPr>
                <w:b/>
                <w:sz w:val="22"/>
                <w:szCs w:val="22"/>
                <w:lang w:val="en-US"/>
              </w:rPr>
            </w:pPr>
            <w:r w:rsidRPr="004C37F5">
              <w:rPr>
                <w:b/>
                <w:sz w:val="22"/>
                <w:szCs w:val="22"/>
              </w:rPr>
              <w:t xml:space="preserve">PC 11. </w:t>
            </w:r>
            <w:r w:rsidRPr="006611EF">
              <w:rPr>
                <w:bCs/>
                <w:sz w:val="22"/>
                <w:szCs w:val="22"/>
              </w:rPr>
              <w:t>Hands-on workshop: Application of molecular techniques for safety assessment</w:t>
            </w:r>
          </w:p>
        </w:tc>
        <w:tc>
          <w:tcPr>
            <w:tcW w:w="928" w:type="dxa"/>
            <w:shd w:val="clear" w:color="auto" w:fill="auto"/>
          </w:tcPr>
          <w:p w14:paraId="58D8B663" w14:textId="77DDAE0D"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0CD9D766" w14:textId="4F29B7AD" w:rsidR="002367FE" w:rsidRPr="004C37F5" w:rsidRDefault="002367FE" w:rsidP="002367FE">
            <w:pPr>
              <w:tabs>
                <w:tab w:val="left" w:pos="1276"/>
              </w:tabs>
              <w:jc w:val="center"/>
              <w:rPr>
                <w:b/>
                <w:sz w:val="22"/>
                <w:szCs w:val="22"/>
              </w:rPr>
            </w:pPr>
            <w:r>
              <w:rPr>
                <w:bCs/>
                <w:sz w:val="22"/>
                <w:szCs w:val="22"/>
              </w:rPr>
              <w:t>7</w:t>
            </w:r>
          </w:p>
        </w:tc>
      </w:tr>
      <w:tr w:rsidR="002367FE" w:rsidRPr="003F2DC5" w14:paraId="2E8032EE" w14:textId="77777777" w:rsidTr="007D1D97">
        <w:trPr>
          <w:trHeight w:val="283"/>
        </w:trPr>
        <w:tc>
          <w:tcPr>
            <w:tcW w:w="709" w:type="dxa"/>
            <w:vMerge w:val="restart"/>
            <w:shd w:val="clear" w:color="auto" w:fill="auto"/>
          </w:tcPr>
          <w:p w14:paraId="0B2722F7" w14:textId="77777777" w:rsidR="002367FE" w:rsidRPr="004C37F5" w:rsidRDefault="002367FE" w:rsidP="002367FE">
            <w:pPr>
              <w:tabs>
                <w:tab w:val="left" w:pos="1276"/>
              </w:tabs>
              <w:jc w:val="center"/>
              <w:rPr>
                <w:b/>
                <w:bCs/>
                <w:sz w:val="22"/>
                <w:szCs w:val="22"/>
              </w:rPr>
            </w:pPr>
            <w:r w:rsidRPr="004C37F5">
              <w:rPr>
                <w:b/>
                <w:bCs/>
                <w:sz w:val="22"/>
                <w:szCs w:val="22"/>
              </w:rPr>
              <w:t>12</w:t>
            </w:r>
          </w:p>
        </w:tc>
        <w:tc>
          <w:tcPr>
            <w:tcW w:w="8146" w:type="dxa"/>
            <w:shd w:val="clear" w:color="auto" w:fill="auto"/>
          </w:tcPr>
          <w:p w14:paraId="77752540" w14:textId="3B76FE0E" w:rsidR="002367FE" w:rsidRPr="004C37F5" w:rsidRDefault="002367FE" w:rsidP="002367FE">
            <w:pPr>
              <w:tabs>
                <w:tab w:val="left" w:pos="1276"/>
              </w:tabs>
              <w:rPr>
                <w:b/>
                <w:sz w:val="22"/>
                <w:szCs w:val="22"/>
              </w:rPr>
            </w:pPr>
            <w:r w:rsidRPr="004C37F5">
              <w:rPr>
                <w:b/>
                <w:sz w:val="22"/>
                <w:szCs w:val="22"/>
              </w:rPr>
              <w:t xml:space="preserve">L 12. </w:t>
            </w:r>
            <w:r w:rsidRPr="00E262E5">
              <w:rPr>
                <w:color w:val="000000" w:themeColor="text1"/>
                <w:sz w:val="22"/>
                <w:szCs w:val="22"/>
              </w:rPr>
              <w:t>Managing Safety in Fermented Bioproducts</w:t>
            </w:r>
          </w:p>
        </w:tc>
        <w:tc>
          <w:tcPr>
            <w:tcW w:w="928" w:type="dxa"/>
            <w:shd w:val="clear" w:color="auto" w:fill="auto"/>
          </w:tcPr>
          <w:p w14:paraId="6422F453" w14:textId="2ACC6167"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2C03F2A3" w14:textId="47765698"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05902FA1" w14:textId="77777777" w:rsidTr="00E262E5">
        <w:trPr>
          <w:trHeight w:val="283"/>
        </w:trPr>
        <w:tc>
          <w:tcPr>
            <w:tcW w:w="709" w:type="dxa"/>
            <w:vMerge/>
            <w:shd w:val="clear" w:color="auto" w:fill="auto"/>
          </w:tcPr>
          <w:p w14:paraId="072E9487"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2104BE23" w14:textId="37B1EF56" w:rsidR="002367FE" w:rsidRPr="004C37F5" w:rsidRDefault="002367FE" w:rsidP="002367FE">
            <w:pPr>
              <w:tabs>
                <w:tab w:val="left" w:pos="1276"/>
              </w:tabs>
              <w:rPr>
                <w:b/>
                <w:sz w:val="22"/>
                <w:szCs w:val="22"/>
              </w:rPr>
            </w:pPr>
            <w:r w:rsidRPr="004C37F5">
              <w:rPr>
                <w:b/>
                <w:sz w:val="22"/>
                <w:szCs w:val="22"/>
              </w:rPr>
              <w:t xml:space="preserve">PC 12. </w:t>
            </w:r>
            <w:r w:rsidRPr="00E262E5">
              <w:rPr>
                <w:bCs/>
                <w:sz w:val="22"/>
                <w:szCs w:val="22"/>
              </w:rPr>
              <w:t>Lab activity: Monitoring safety in fermented bioproducts</w:t>
            </w:r>
          </w:p>
        </w:tc>
        <w:tc>
          <w:tcPr>
            <w:tcW w:w="928" w:type="dxa"/>
            <w:shd w:val="clear" w:color="auto" w:fill="auto"/>
          </w:tcPr>
          <w:p w14:paraId="4DFEF5F1" w14:textId="031D711A"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492E055A" w14:textId="35ADD7EC" w:rsidR="002367FE" w:rsidRPr="004C37F5" w:rsidRDefault="002367FE" w:rsidP="002367FE">
            <w:pPr>
              <w:tabs>
                <w:tab w:val="left" w:pos="1276"/>
              </w:tabs>
              <w:jc w:val="center"/>
              <w:rPr>
                <w:b/>
                <w:sz w:val="22"/>
                <w:szCs w:val="22"/>
              </w:rPr>
            </w:pPr>
            <w:r>
              <w:rPr>
                <w:bCs/>
                <w:sz w:val="22"/>
                <w:szCs w:val="22"/>
              </w:rPr>
              <w:t>7</w:t>
            </w:r>
          </w:p>
        </w:tc>
      </w:tr>
      <w:tr w:rsidR="002367FE" w:rsidRPr="003F2DC5" w14:paraId="1CEAD0C6" w14:textId="77777777" w:rsidTr="007D1D97">
        <w:trPr>
          <w:trHeight w:val="283"/>
        </w:trPr>
        <w:tc>
          <w:tcPr>
            <w:tcW w:w="709" w:type="dxa"/>
            <w:vMerge w:val="restart"/>
            <w:shd w:val="clear" w:color="auto" w:fill="auto"/>
          </w:tcPr>
          <w:p w14:paraId="3CE383D9" w14:textId="77777777" w:rsidR="002367FE" w:rsidRPr="004C37F5" w:rsidRDefault="002367FE" w:rsidP="002367FE">
            <w:pPr>
              <w:tabs>
                <w:tab w:val="left" w:pos="1276"/>
              </w:tabs>
              <w:jc w:val="center"/>
              <w:rPr>
                <w:b/>
                <w:bCs/>
                <w:sz w:val="22"/>
                <w:szCs w:val="22"/>
              </w:rPr>
            </w:pPr>
            <w:r w:rsidRPr="004C37F5">
              <w:rPr>
                <w:b/>
                <w:bCs/>
                <w:sz w:val="22"/>
                <w:szCs w:val="22"/>
              </w:rPr>
              <w:t>13</w:t>
            </w:r>
          </w:p>
        </w:tc>
        <w:tc>
          <w:tcPr>
            <w:tcW w:w="8146" w:type="dxa"/>
            <w:shd w:val="clear" w:color="auto" w:fill="auto"/>
          </w:tcPr>
          <w:p w14:paraId="7F45FEE2" w14:textId="42B0CCF3" w:rsidR="002367FE" w:rsidRPr="00E262E5" w:rsidRDefault="002367FE" w:rsidP="002367FE">
            <w:pPr>
              <w:tabs>
                <w:tab w:val="left" w:pos="1276"/>
              </w:tabs>
              <w:rPr>
                <w:b/>
                <w:sz w:val="22"/>
                <w:szCs w:val="22"/>
                <w:lang w:val="en-US"/>
              </w:rPr>
            </w:pPr>
            <w:r w:rsidRPr="004C37F5">
              <w:rPr>
                <w:b/>
                <w:sz w:val="22"/>
                <w:szCs w:val="22"/>
              </w:rPr>
              <w:t>L</w:t>
            </w:r>
            <w:r w:rsidRPr="004C37F5">
              <w:rPr>
                <w:b/>
                <w:sz w:val="22"/>
                <w:szCs w:val="22"/>
                <w:lang w:val="kk-KZ"/>
              </w:rPr>
              <w:t xml:space="preserve"> </w:t>
            </w:r>
            <w:r w:rsidRPr="004C37F5">
              <w:rPr>
                <w:b/>
                <w:sz w:val="22"/>
                <w:szCs w:val="22"/>
              </w:rPr>
              <w:t xml:space="preserve">13. </w:t>
            </w:r>
            <w:r w:rsidRPr="00E262E5">
              <w:rPr>
                <w:color w:val="000000" w:themeColor="text1"/>
                <w:sz w:val="22"/>
                <w:szCs w:val="22"/>
                <w:lang w:val="kk-KZ"/>
              </w:rPr>
              <w:t>Personalization in Probiotics and Synbiotics</w:t>
            </w:r>
          </w:p>
        </w:tc>
        <w:tc>
          <w:tcPr>
            <w:tcW w:w="928" w:type="dxa"/>
            <w:shd w:val="clear" w:color="auto" w:fill="auto"/>
          </w:tcPr>
          <w:p w14:paraId="3B502940" w14:textId="6A8EB970"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0D4B4D8D" w14:textId="6504892D"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496362AA" w14:textId="77777777" w:rsidTr="00E262E5">
        <w:trPr>
          <w:trHeight w:val="283"/>
        </w:trPr>
        <w:tc>
          <w:tcPr>
            <w:tcW w:w="709" w:type="dxa"/>
            <w:vMerge/>
            <w:shd w:val="clear" w:color="auto" w:fill="auto"/>
          </w:tcPr>
          <w:p w14:paraId="7757F865" w14:textId="77777777" w:rsidR="002367FE" w:rsidRPr="004C37F5" w:rsidRDefault="002367FE" w:rsidP="002367FE">
            <w:pPr>
              <w:tabs>
                <w:tab w:val="left" w:pos="1276"/>
              </w:tabs>
              <w:jc w:val="center"/>
              <w:rPr>
                <w:b/>
                <w:bCs/>
                <w:sz w:val="22"/>
                <w:szCs w:val="22"/>
              </w:rPr>
            </w:pPr>
          </w:p>
        </w:tc>
        <w:tc>
          <w:tcPr>
            <w:tcW w:w="8146" w:type="dxa"/>
            <w:shd w:val="clear" w:color="auto" w:fill="auto"/>
          </w:tcPr>
          <w:p w14:paraId="04E12AF0" w14:textId="42B08042" w:rsidR="002367FE" w:rsidRPr="004C37F5" w:rsidRDefault="002367FE" w:rsidP="002367FE">
            <w:pPr>
              <w:tabs>
                <w:tab w:val="left" w:pos="1276"/>
              </w:tabs>
              <w:rPr>
                <w:b/>
                <w:sz w:val="22"/>
                <w:szCs w:val="22"/>
              </w:rPr>
            </w:pPr>
            <w:r w:rsidRPr="004C37F5">
              <w:rPr>
                <w:b/>
                <w:sz w:val="22"/>
                <w:szCs w:val="22"/>
              </w:rPr>
              <w:t xml:space="preserve">PC 13. </w:t>
            </w:r>
            <w:r w:rsidRPr="00E262E5">
              <w:rPr>
                <w:bCs/>
                <w:sz w:val="22"/>
                <w:szCs w:val="22"/>
              </w:rPr>
              <w:t>Project: Designing personalized bioproducts with safety protocols</w:t>
            </w:r>
          </w:p>
        </w:tc>
        <w:tc>
          <w:tcPr>
            <w:tcW w:w="928" w:type="dxa"/>
            <w:shd w:val="clear" w:color="auto" w:fill="auto"/>
          </w:tcPr>
          <w:p w14:paraId="4D38F08F" w14:textId="6D04EBA6"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1C7180B5" w14:textId="08717571" w:rsidR="002367FE" w:rsidRPr="004C37F5" w:rsidRDefault="002367FE" w:rsidP="002367FE">
            <w:pPr>
              <w:tabs>
                <w:tab w:val="left" w:pos="1276"/>
              </w:tabs>
              <w:jc w:val="center"/>
              <w:rPr>
                <w:b/>
                <w:sz w:val="22"/>
                <w:szCs w:val="22"/>
              </w:rPr>
            </w:pPr>
            <w:r>
              <w:rPr>
                <w:bCs/>
                <w:sz w:val="22"/>
                <w:szCs w:val="22"/>
              </w:rPr>
              <w:t>7</w:t>
            </w:r>
          </w:p>
        </w:tc>
      </w:tr>
      <w:tr w:rsidR="00C43A50" w:rsidRPr="003F2DC5" w14:paraId="61BDEE2B" w14:textId="77777777" w:rsidTr="00E262E5">
        <w:trPr>
          <w:trHeight w:val="283"/>
        </w:trPr>
        <w:tc>
          <w:tcPr>
            <w:tcW w:w="709" w:type="dxa"/>
            <w:vMerge/>
            <w:shd w:val="clear" w:color="auto" w:fill="auto"/>
          </w:tcPr>
          <w:p w14:paraId="567FB8D3" w14:textId="77777777" w:rsidR="00C43A50" w:rsidRPr="004C37F5" w:rsidRDefault="00C43A50" w:rsidP="00C43A50">
            <w:pPr>
              <w:tabs>
                <w:tab w:val="left" w:pos="1276"/>
              </w:tabs>
              <w:jc w:val="center"/>
              <w:rPr>
                <w:b/>
                <w:bCs/>
                <w:sz w:val="22"/>
                <w:szCs w:val="22"/>
              </w:rPr>
            </w:pPr>
          </w:p>
        </w:tc>
        <w:tc>
          <w:tcPr>
            <w:tcW w:w="8146" w:type="dxa"/>
            <w:shd w:val="clear" w:color="auto" w:fill="auto"/>
          </w:tcPr>
          <w:p w14:paraId="7CE25C67" w14:textId="521BB926" w:rsidR="00C43A50" w:rsidRPr="004C37F5" w:rsidRDefault="00C43A50" w:rsidP="00C43A50">
            <w:pPr>
              <w:tabs>
                <w:tab w:val="left" w:pos="1276"/>
              </w:tabs>
              <w:rPr>
                <w:b/>
                <w:sz w:val="22"/>
                <w:szCs w:val="22"/>
              </w:rPr>
            </w:pPr>
            <w:r w:rsidRPr="004C37F5">
              <w:rPr>
                <w:b/>
                <w:sz w:val="22"/>
                <w:szCs w:val="22"/>
              </w:rPr>
              <w:t xml:space="preserve">IWST4. </w:t>
            </w:r>
            <w:r w:rsidRPr="004C37F5">
              <w:rPr>
                <w:sz w:val="22"/>
                <w:szCs w:val="22"/>
              </w:rPr>
              <w:t xml:space="preserve">Consultations on the implementation of </w:t>
            </w:r>
            <w:r w:rsidRPr="004C37F5">
              <w:rPr>
                <w:b/>
                <w:bCs/>
                <w:sz w:val="22"/>
                <w:szCs w:val="22"/>
              </w:rPr>
              <w:t>IWS 4</w:t>
            </w:r>
          </w:p>
        </w:tc>
        <w:tc>
          <w:tcPr>
            <w:tcW w:w="928" w:type="dxa"/>
            <w:shd w:val="clear" w:color="auto" w:fill="auto"/>
          </w:tcPr>
          <w:p w14:paraId="12FFCEE3" w14:textId="77777777" w:rsidR="00C43A50" w:rsidRPr="004C37F5" w:rsidRDefault="00C43A50" w:rsidP="00C43A50">
            <w:pPr>
              <w:tabs>
                <w:tab w:val="left" w:pos="1276"/>
              </w:tabs>
              <w:jc w:val="center"/>
              <w:rPr>
                <w:b/>
                <w:sz w:val="22"/>
                <w:szCs w:val="22"/>
              </w:rPr>
            </w:pPr>
          </w:p>
        </w:tc>
        <w:tc>
          <w:tcPr>
            <w:tcW w:w="726" w:type="dxa"/>
            <w:shd w:val="clear" w:color="auto" w:fill="auto"/>
          </w:tcPr>
          <w:p w14:paraId="7AB08A7E" w14:textId="77777777" w:rsidR="00C43A50" w:rsidRPr="004C37F5" w:rsidRDefault="00C43A50" w:rsidP="00C43A50">
            <w:pPr>
              <w:tabs>
                <w:tab w:val="left" w:pos="1276"/>
              </w:tabs>
              <w:jc w:val="center"/>
              <w:rPr>
                <w:b/>
                <w:sz w:val="22"/>
                <w:szCs w:val="22"/>
              </w:rPr>
            </w:pPr>
          </w:p>
        </w:tc>
      </w:tr>
      <w:tr w:rsidR="002367FE" w:rsidRPr="003F2DC5" w14:paraId="46DF2DAD" w14:textId="77777777" w:rsidTr="00E262E5">
        <w:trPr>
          <w:trHeight w:val="283"/>
        </w:trPr>
        <w:tc>
          <w:tcPr>
            <w:tcW w:w="709" w:type="dxa"/>
            <w:vMerge w:val="restart"/>
            <w:shd w:val="clear" w:color="auto" w:fill="auto"/>
          </w:tcPr>
          <w:p w14:paraId="4E66E520" w14:textId="77777777" w:rsidR="002367FE" w:rsidRPr="004C37F5" w:rsidRDefault="002367FE" w:rsidP="002367FE">
            <w:pPr>
              <w:tabs>
                <w:tab w:val="left" w:pos="1276"/>
              </w:tabs>
              <w:jc w:val="center"/>
              <w:rPr>
                <w:b/>
                <w:bCs/>
                <w:sz w:val="22"/>
                <w:szCs w:val="22"/>
              </w:rPr>
            </w:pPr>
            <w:r w:rsidRPr="004C37F5">
              <w:rPr>
                <w:b/>
                <w:bCs/>
                <w:sz w:val="22"/>
                <w:szCs w:val="22"/>
              </w:rPr>
              <w:t>14</w:t>
            </w:r>
          </w:p>
        </w:tc>
        <w:tc>
          <w:tcPr>
            <w:tcW w:w="8146" w:type="dxa"/>
            <w:shd w:val="clear" w:color="auto" w:fill="auto"/>
          </w:tcPr>
          <w:p w14:paraId="5C70DFFA" w14:textId="55D900E8" w:rsidR="002367FE" w:rsidRPr="004C37F5" w:rsidRDefault="002367FE" w:rsidP="002367FE">
            <w:pPr>
              <w:tabs>
                <w:tab w:val="left" w:pos="1276"/>
              </w:tabs>
              <w:rPr>
                <w:b/>
                <w:sz w:val="22"/>
                <w:szCs w:val="22"/>
              </w:rPr>
            </w:pPr>
            <w:r w:rsidRPr="004C37F5">
              <w:rPr>
                <w:b/>
                <w:sz w:val="22"/>
                <w:szCs w:val="22"/>
              </w:rPr>
              <w:t>L</w:t>
            </w:r>
            <w:r w:rsidRPr="004C37F5">
              <w:rPr>
                <w:b/>
                <w:sz w:val="22"/>
                <w:szCs w:val="22"/>
                <w:lang w:val="kk-KZ"/>
              </w:rPr>
              <w:t xml:space="preserve"> </w:t>
            </w:r>
            <w:r w:rsidRPr="004C37F5">
              <w:rPr>
                <w:b/>
                <w:sz w:val="22"/>
                <w:szCs w:val="22"/>
              </w:rPr>
              <w:t xml:space="preserve">14. </w:t>
            </w:r>
            <w:r w:rsidRPr="00E262E5">
              <w:rPr>
                <w:color w:val="000000" w:themeColor="text1"/>
                <w:sz w:val="22"/>
                <w:szCs w:val="22"/>
                <w:lang w:val="kk-KZ"/>
              </w:rPr>
              <w:t>Innovations in Bioproduct Safety Management</w:t>
            </w:r>
          </w:p>
        </w:tc>
        <w:tc>
          <w:tcPr>
            <w:tcW w:w="928" w:type="dxa"/>
            <w:shd w:val="clear" w:color="auto" w:fill="auto"/>
          </w:tcPr>
          <w:p w14:paraId="714D747A" w14:textId="0A2B196C"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437A536C" w14:textId="59DF0919"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42B1777B" w14:textId="77777777" w:rsidTr="00E262E5">
        <w:trPr>
          <w:trHeight w:val="283"/>
        </w:trPr>
        <w:tc>
          <w:tcPr>
            <w:tcW w:w="709" w:type="dxa"/>
            <w:vMerge/>
            <w:shd w:val="clear" w:color="auto" w:fill="auto"/>
          </w:tcPr>
          <w:p w14:paraId="7AE81EB6" w14:textId="77777777" w:rsidR="002367FE" w:rsidRPr="004C37F5" w:rsidRDefault="002367FE" w:rsidP="002367FE">
            <w:pPr>
              <w:tabs>
                <w:tab w:val="left" w:pos="1276"/>
              </w:tabs>
              <w:jc w:val="center"/>
              <w:rPr>
                <w:b/>
                <w:sz w:val="22"/>
                <w:szCs w:val="22"/>
              </w:rPr>
            </w:pPr>
          </w:p>
        </w:tc>
        <w:tc>
          <w:tcPr>
            <w:tcW w:w="8146" w:type="dxa"/>
            <w:shd w:val="clear" w:color="auto" w:fill="auto"/>
          </w:tcPr>
          <w:p w14:paraId="35EF164B" w14:textId="295D7740" w:rsidR="002367FE" w:rsidRPr="004C37F5" w:rsidRDefault="002367FE" w:rsidP="002367FE">
            <w:pPr>
              <w:tabs>
                <w:tab w:val="left" w:pos="1276"/>
              </w:tabs>
              <w:rPr>
                <w:b/>
                <w:sz w:val="22"/>
                <w:szCs w:val="22"/>
              </w:rPr>
            </w:pPr>
            <w:r w:rsidRPr="004C37F5">
              <w:rPr>
                <w:b/>
                <w:sz w:val="22"/>
                <w:szCs w:val="22"/>
              </w:rPr>
              <w:t xml:space="preserve">PC 14. </w:t>
            </w:r>
            <w:r w:rsidRPr="00E262E5">
              <w:rPr>
                <w:bCs/>
                <w:sz w:val="22"/>
                <w:szCs w:val="22"/>
              </w:rPr>
              <w:t>Recent advances in quality management of bioproducts</w:t>
            </w:r>
          </w:p>
        </w:tc>
        <w:tc>
          <w:tcPr>
            <w:tcW w:w="928" w:type="dxa"/>
            <w:shd w:val="clear" w:color="auto" w:fill="auto"/>
          </w:tcPr>
          <w:p w14:paraId="3036FD8F" w14:textId="3010EEBA"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48AA2746" w14:textId="0BCB33AF" w:rsidR="002367FE" w:rsidRPr="004C37F5" w:rsidRDefault="002367FE" w:rsidP="002367FE">
            <w:pPr>
              <w:tabs>
                <w:tab w:val="left" w:pos="1276"/>
              </w:tabs>
              <w:jc w:val="center"/>
              <w:rPr>
                <w:b/>
                <w:sz w:val="22"/>
                <w:szCs w:val="22"/>
              </w:rPr>
            </w:pPr>
            <w:r>
              <w:rPr>
                <w:bCs/>
                <w:sz w:val="22"/>
                <w:szCs w:val="22"/>
              </w:rPr>
              <w:t>7</w:t>
            </w:r>
          </w:p>
        </w:tc>
      </w:tr>
      <w:tr w:rsidR="002367FE" w:rsidRPr="003F2DC5" w14:paraId="7832860F" w14:textId="77777777" w:rsidTr="00E262E5">
        <w:trPr>
          <w:trHeight w:val="283"/>
        </w:trPr>
        <w:tc>
          <w:tcPr>
            <w:tcW w:w="709" w:type="dxa"/>
            <w:vMerge w:val="restart"/>
            <w:shd w:val="clear" w:color="auto" w:fill="auto"/>
          </w:tcPr>
          <w:p w14:paraId="0D01B8A4" w14:textId="77777777" w:rsidR="002367FE" w:rsidRPr="004C37F5" w:rsidRDefault="002367FE" w:rsidP="002367FE">
            <w:pPr>
              <w:tabs>
                <w:tab w:val="left" w:pos="1276"/>
              </w:tabs>
              <w:jc w:val="center"/>
              <w:rPr>
                <w:b/>
                <w:sz w:val="22"/>
                <w:szCs w:val="22"/>
              </w:rPr>
            </w:pPr>
            <w:r w:rsidRPr="004C37F5">
              <w:rPr>
                <w:b/>
                <w:sz w:val="22"/>
                <w:szCs w:val="22"/>
              </w:rPr>
              <w:t>15</w:t>
            </w:r>
          </w:p>
        </w:tc>
        <w:tc>
          <w:tcPr>
            <w:tcW w:w="8146" w:type="dxa"/>
            <w:shd w:val="clear" w:color="auto" w:fill="auto"/>
          </w:tcPr>
          <w:p w14:paraId="16151EC2" w14:textId="725D91B0" w:rsidR="002367FE" w:rsidRPr="00645D35" w:rsidRDefault="002367FE" w:rsidP="002367FE">
            <w:pPr>
              <w:tabs>
                <w:tab w:val="left" w:pos="1276"/>
              </w:tabs>
              <w:rPr>
                <w:b/>
                <w:sz w:val="22"/>
                <w:szCs w:val="22"/>
                <w:lang w:val="en-US"/>
              </w:rPr>
            </w:pPr>
            <w:r w:rsidRPr="004C37F5">
              <w:rPr>
                <w:b/>
                <w:sz w:val="22"/>
                <w:szCs w:val="22"/>
              </w:rPr>
              <w:t>L</w:t>
            </w:r>
            <w:r w:rsidRPr="004C37F5">
              <w:rPr>
                <w:b/>
                <w:sz w:val="22"/>
                <w:szCs w:val="22"/>
                <w:lang w:val="kk-KZ"/>
              </w:rPr>
              <w:t xml:space="preserve"> </w:t>
            </w:r>
            <w:r w:rsidRPr="004C37F5">
              <w:rPr>
                <w:b/>
                <w:sz w:val="22"/>
                <w:szCs w:val="22"/>
              </w:rPr>
              <w:t xml:space="preserve">15. </w:t>
            </w:r>
            <w:r w:rsidR="00645D35">
              <w:rPr>
                <w:color w:val="000000" w:themeColor="text1"/>
                <w:sz w:val="22"/>
                <w:szCs w:val="22"/>
                <w:lang w:val="en-US"/>
              </w:rPr>
              <w:t>Climate Change and Food Safety</w:t>
            </w:r>
          </w:p>
        </w:tc>
        <w:tc>
          <w:tcPr>
            <w:tcW w:w="928" w:type="dxa"/>
            <w:shd w:val="clear" w:color="auto" w:fill="auto"/>
          </w:tcPr>
          <w:p w14:paraId="4349AE46" w14:textId="0846398F" w:rsidR="002367FE" w:rsidRPr="004C37F5" w:rsidRDefault="002367FE" w:rsidP="002367FE">
            <w:pPr>
              <w:tabs>
                <w:tab w:val="left" w:pos="1276"/>
              </w:tabs>
              <w:jc w:val="center"/>
              <w:rPr>
                <w:b/>
                <w:sz w:val="22"/>
                <w:szCs w:val="22"/>
              </w:rPr>
            </w:pPr>
            <w:r w:rsidRPr="004C37F5">
              <w:rPr>
                <w:bCs/>
                <w:sz w:val="22"/>
                <w:szCs w:val="22"/>
              </w:rPr>
              <w:t>2</w:t>
            </w:r>
          </w:p>
        </w:tc>
        <w:tc>
          <w:tcPr>
            <w:tcW w:w="726" w:type="dxa"/>
            <w:shd w:val="clear" w:color="auto" w:fill="auto"/>
          </w:tcPr>
          <w:p w14:paraId="7CAF9D4D" w14:textId="5355BB27" w:rsidR="002367FE" w:rsidRPr="004C37F5" w:rsidRDefault="002367FE" w:rsidP="002367FE">
            <w:pPr>
              <w:tabs>
                <w:tab w:val="left" w:pos="1276"/>
              </w:tabs>
              <w:jc w:val="center"/>
              <w:rPr>
                <w:b/>
                <w:sz w:val="22"/>
                <w:szCs w:val="22"/>
              </w:rPr>
            </w:pPr>
            <w:r w:rsidRPr="004C37F5">
              <w:rPr>
                <w:bCs/>
                <w:sz w:val="22"/>
                <w:szCs w:val="22"/>
              </w:rPr>
              <w:t>0</w:t>
            </w:r>
          </w:p>
        </w:tc>
      </w:tr>
      <w:tr w:rsidR="002367FE" w:rsidRPr="003F2DC5" w14:paraId="433DD53E" w14:textId="77777777" w:rsidTr="00E262E5">
        <w:trPr>
          <w:trHeight w:val="283"/>
        </w:trPr>
        <w:tc>
          <w:tcPr>
            <w:tcW w:w="709" w:type="dxa"/>
            <w:vMerge/>
            <w:shd w:val="clear" w:color="auto" w:fill="auto"/>
          </w:tcPr>
          <w:p w14:paraId="454DEDA7" w14:textId="77777777" w:rsidR="002367FE" w:rsidRPr="004C37F5" w:rsidRDefault="002367FE" w:rsidP="002367FE">
            <w:pPr>
              <w:tabs>
                <w:tab w:val="left" w:pos="1276"/>
              </w:tabs>
              <w:jc w:val="center"/>
              <w:rPr>
                <w:b/>
                <w:sz w:val="22"/>
                <w:szCs w:val="22"/>
              </w:rPr>
            </w:pPr>
          </w:p>
        </w:tc>
        <w:tc>
          <w:tcPr>
            <w:tcW w:w="8146" w:type="dxa"/>
            <w:shd w:val="clear" w:color="auto" w:fill="auto"/>
          </w:tcPr>
          <w:p w14:paraId="59A2F16A" w14:textId="2C12CB4E" w:rsidR="002367FE" w:rsidRPr="004C37F5" w:rsidRDefault="002367FE" w:rsidP="002367FE">
            <w:pPr>
              <w:tabs>
                <w:tab w:val="left" w:pos="1276"/>
              </w:tabs>
              <w:rPr>
                <w:b/>
                <w:sz w:val="22"/>
                <w:szCs w:val="22"/>
              </w:rPr>
            </w:pPr>
            <w:r w:rsidRPr="004C37F5">
              <w:rPr>
                <w:b/>
                <w:sz w:val="22"/>
                <w:szCs w:val="22"/>
              </w:rPr>
              <w:t xml:space="preserve">PC 15. </w:t>
            </w:r>
            <w:r w:rsidR="00645D35" w:rsidRPr="00645D35">
              <w:rPr>
                <w:bCs/>
                <w:sz w:val="22"/>
                <w:szCs w:val="22"/>
              </w:rPr>
              <w:t>Contribution of food production on Climate Change</w:t>
            </w:r>
          </w:p>
        </w:tc>
        <w:tc>
          <w:tcPr>
            <w:tcW w:w="928" w:type="dxa"/>
            <w:shd w:val="clear" w:color="auto" w:fill="auto"/>
          </w:tcPr>
          <w:p w14:paraId="5B144FDD" w14:textId="64F18D28" w:rsidR="002367FE" w:rsidRPr="004C37F5" w:rsidRDefault="002367FE" w:rsidP="002367FE">
            <w:pPr>
              <w:tabs>
                <w:tab w:val="left" w:pos="1276"/>
              </w:tabs>
              <w:jc w:val="center"/>
              <w:rPr>
                <w:b/>
                <w:sz w:val="22"/>
                <w:szCs w:val="22"/>
              </w:rPr>
            </w:pPr>
            <w:r w:rsidRPr="004C37F5">
              <w:rPr>
                <w:sz w:val="22"/>
                <w:szCs w:val="22"/>
              </w:rPr>
              <w:t>4</w:t>
            </w:r>
          </w:p>
        </w:tc>
        <w:tc>
          <w:tcPr>
            <w:tcW w:w="726" w:type="dxa"/>
            <w:shd w:val="clear" w:color="auto" w:fill="auto"/>
          </w:tcPr>
          <w:p w14:paraId="3548C1C1" w14:textId="11AA3E62" w:rsidR="002367FE" w:rsidRPr="004C37F5" w:rsidRDefault="002367FE" w:rsidP="002367FE">
            <w:pPr>
              <w:tabs>
                <w:tab w:val="left" w:pos="1276"/>
              </w:tabs>
              <w:jc w:val="center"/>
              <w:rPr>
                <w:b/>
                <w:sz w:val="22"/>
                <w:szCs w:val="22"/>
              </w:rPr>
            </w:pPr>
            <w:r>
              <w:rPr>
                <w:bCs/>
                <w:sz w:val="22"/>
                <w:szCs w:val="22"/>
              </w:rPr>
              <w:t>7</w:t>
            </w:r>
          </w:p>
        </w:tc>
      </w:tr>
      <w:tr w:rsidR="00C43A50" w:rsidRPr="003F2DC5" w14:paraId="569E5CDD" w14:textId="77777777" w:rsidTr="00545637">
        <w:trPr>
          <w:trHeight w:val="283"/>
        </w:trPr>
        <w:tc>
          <w:tcPr>
            <w:tcW w:w="709" w:type="dxa"/>
            <w:vMerge/>
            <w:shd w:val="clear" w:color="auto" w:fill="auto"/>
          </w:tcPr>
          <w:p w14:paraId="623315CE" w14:textId="77777777" w:rsidR="00C43A50" w:rsidRPr="004C37F5" w:rsidRDefault="00C43A50" w:rsidP="00C43A50">
            <w:pPr>
              <w:tabs>
                <w:tab w:val="left" w:pos="1276"/>
              </w:tabs>
              <w:jc w:val="center"/>
              <w:rPr>
                <w:b/>
                <w:sz w:val="22"/>
                <w:szCs w:val="22"/>
              </w:rPr>
            </w:pPr>
          </w:p>
        </w:tc>
        <w:tc>
          <w:tcPr>
            <w:tcW w:w="8146" w:type="dxa"/>
            <w:shd w:val="clear" w:color="auto" w:fill="auto"/>
          </w:tcPr>
          <w:p w14:paraId="5CD87A7E" w14:textId="6299BBD6" w:rsidR="00C43A50" w:rsidRPr="004C37F5" w:rsidRDefault="00C43A50" w:rsidP="00C43A50">
            <w:pPr>
              <w:tabs>
                <w:tab w:val="left" w:pos="1276"/>
              </w:tabs>
              <w:rPr>
                <w:b/>
                <w:sz w:val="22"/>
                <w:szCs w:val="22"/>
              </w:rPr>
            </w:pPr>
            <w:r w:rsidRPr="002367FE">
              <w:rPr>
                <w:b/>
                <w:sz w:val="22"/>
                <w:szCs w:val="22"/>
              </w:rPr>
              <w:t>IWS</w:t>
            </w:r>
            <w:r w:rsidR="007D1D97" w:rsidRPr="002367FE">
              <w:rPr>
                <w:b/>
                <w:sz w:val="22"/>
                <w:szCs w:val="22"/>
              </w:rPr>
              <w:t xml:space="preserve"> </w:t>
            </w:r>
            <w:r w:rsidRPr="002367FE">
              <w:rPr>
                <w:b/>
                <w:sz w:val="22"/>
                <w:szCs w:val="22"/>
              </w:rPr>
              <w:t>4.</w:t>
            </w:r>
            <w:r w:rsidR="002367FE">
              <w:t xml:space="preserve"> </w:t>
            </w:r>
            <w:r w:rsidR="002367FE" w:rsidRPr="002367FE">
              <w:rPr>
                <w:bCs/>
                <w:sz w:val="22"/>
                <w:szCs w:val="22"/>
              </w:rPr>
              <w:t>Innovations in Bioproduct Safety Management: A Future Perspective</w:t>
            </w:r>
          </w:p>
        </w:tc>
        <w:tc>
          <w:tcPr>
            <w:tcW w:w="928" w:type="dxa"/>
            <w:shd w:val="clear" w:color="auto" w:fill="auto"/>
            <w:vAlign w:val="center"/>
          </w:tcPr>
          <w:p w14:paraId="77E01ADF" w14:textId="6307A43F" w:rsidR="00C43A50" w:rsidRPr="004C37F5" w:rsidRDefault="00C43A50" w:rsidP="00C43A50">
            <w:pPr>
              <w:tabs>
                <w:tab w:val="left" w:pos="1276"/>
              </w:tabs>
              <w:jc w:val="center"/>
              <w:rPr>
                <w:b/>
                <w:sz w:val="22"/>
                <w:szCs w:val="22"/>
              </w:rPr>
            </w:pPr>
            <w:r w:rsidRPr="004C37F5">
              <w:rPr>
                <w:bCs/>
                <w:sz w:val="22"/>
                <w:szCs w:val="22"/>
              </w:rPr>
              <w:t>1</w:t>
            </w:r>
          </w:p>
        </w:tc>
        <w:tc>
          <w:tcPr>
            <w:tcW w:w="726" w:type="dxa"/>
            <w:shd w:val="clear" w:color="auto" w:fill="auto"/>
            <w:vAlign w:val="center"/>
          </w:tcPr>
          <w:p w14:paraId="6B73DAD0" w14:textId="3C5F4395" w:rsidR="00C43A50" w:rsidRPr="004C37F5" w:rsidRDefault="002367FE" w:rsidP="00C43A50">
            <w:pPr>
              <w:tabs>
                <w:tab w:val="left" w:pos="1276"/>
              </w:tabs>
              <w:jc w:val="center"/>
              <w:rPr>
                <w:b/>
                <w:sz w:val="22"/>
                <w:szCs w:val="22"/>
              </w:rPr>
            </w:pPr>
            <w:r>
              <w:rPr>
                <w:bCs/>
                <w:sz w:val="22"/>
                <w:szCs w:val="22"/>
              </w:rPr>
              <w:t>22</w:t>
            </w:r>
          </w:p>
        </w:tc>
      </w:tr>
      <w:tr w:rsidR="00C43A50" w:rsidRPr="003F2DC5" w14:paraId="7BE267F2" w14:textId="77777777" w:rsidTr="00E262E5">
        <w:trPr>
          <w:trHeight w:val="283"/>
        </w:trPr>
        <w:tc>
          <w:tcPr>
            <w:tcW w:w="9783" w:type="dxa"/>
            <w:gridSpan w:val="3"/>
          </w:tcPr>
          <w:p w14:paraId="7FC4D7E2" w14:textId="05E2A673" w:rsidR="00C43A50" w:rsidRPr="004C37F5" w:rsidRDefault="00C43A50" w:rsidP="00C43A50">
            <w:pPr>
              <w:tabs>
                <w:tab w:val="left" w:pos="1276"/>
              </w:tabs>
              <w:rPr>
                <w:b/>
                <w:sz w:val="22"/>
                <w:szCs w:val="22"/>
              </w:rPr>
            </w:pPr>
            <w:r w:rsidRPr="004C37F5">
              <w:rPr>
                <w:b/>
                <w:sz w:val="22"/>
                <w:szCs w:val="22"/>
                <w:lang w:val="en-US"/>
              </w:rPr>
              <w:t xml:space="preserve">Midterm </w:t>
            </w:r>
            <w:r w:rsidRPr="004C37F5">
              <w:rPr>
                <w:b/>
                <w:sz w:val="22"/>
                <w:szCs w:val="22"/>
                <w:lang w:val="kk-KZ"/>
              </w:rPr>
              <w:t>control 2</w:t>
            </w:r>
          </w:p>
        </w:tc>
        <w:tc>
          <w:tcPr>
            <w:tcW w:w="726" w:type="dxa"/>
          </w:tcPr>
          <w:p w14:paraId="3D9AEF7D" w14:textId="77777777" w:rsidR="00C43A50" w:rsidRPr="004C37F5" w:rsidRDefault="00C43A50" w:rsidP="00C43A50">
            <w:pPr>
              <w:tabs>
                <w:tab w:val="left" w:pos="1276"/>
              </w:tabs>
              <w:jc w:val="center"/>
              <w:rPr>
                <w:b/>
                <w:sz w:val="22"/>
                <w:szCs w:val="22"/>
              </w:rPr>
            </w:pPr>
            <w:r w:rsidRPr="004C37F5">
              <w:rPr>
                <w:b/>
                <w:sz w:val="22"/>
                <w:szCs w:val="22"/>
              </w:rPr>
              <w:t>100</w:t>
            </w:r>
          </w:p>
        </w:tc>
      </w:tr>
      <w:tr w:rsidR="00C43A50" w:rsidRPr="003F2DC5" w14:paraId="1035FFB7" w14:textId="77777777" w:rsidTr="00E262E5">
        <w:trPr>
          <w:trHeight w:val="283"/>
        </w:trPr>
        <w:tc>
          <w:tcPr>
            <w:tcW w:w="9783" w:type="dxa"/>
            <w:gridSpan w:val="3"/>
            <w:shd w:val="clear" w:color="auto" w:fill="FFFFFF" w:themeFill="background1"/>
          </w:tcPr>
          <w:p w14:paraId="4D0C3304" w14:textId="2DCAE1F7" w:rsidR="00C43A50" w:rsidRPr="004C37F5" w:rsidRDefault="00C43A50" w:rsidP="00C43A50">
            <w:pPr>
              <w:tabs>
                <w:tab w:val="left" w:pos="1276"/>
              </w:tabs>
              <w:rPr>
                <w:b/>
                <w:sz w:val="22"/>
                <w:szCs w:val="22"/>
              </w:rPr>
            </w:pPr>
            <w:r w:rsidRPr="004C37F5">
              <w:rPr>
                <w:b/>
                <w:sz w:val="22"/>
                <w:szCs w:val="22"/>
              </w:rPr>
              <w:t>Final control (exam)</w:t>
            </w:r>
          </w:p>
        </w:tc>
        <w:tc>
          <w:tcPr>
            <w:tcW w:w="726" w:type="dxa"/>
            <w:shd w:val="clear" w:color="auto" w:fill="FFFFFF" w:themeFill="background1"/>
          </w:tcPr>
          <w:p w14:paraId="37BAB171" w14:textId="6631F2A7" w:rsidR="00C43A50" w:rsidRPr="004C37F5" w:rsidRDefault="00C43A50" w:rsidP="00C43A50">
            <w:pPr>
              <w:tabs>
                <w:tab w:val="left" w:pos="1276"/>
              </w:tabs>
              <w:jc w:val="center"/>
              <w:rPr>
                <w:b/>
                <w:sz w:val="22"/>
                <w:szCs w:val="22"/>
              </w:rPr>
            </w:pPr>
            <w:r w:rsidRPr="004C37F5">
              <w:rPr>
                <w:b/>
                <w:sz w:val="22"/>
                <w:szCs w:val="22"/>
              </w:rPr>
              <w:t>100</w:t>
            </w:r>
          </w:p>
        </w:tc>
      </w:tr>
      <w:tr w:rsidR="00C43A50" w:rsidRPr="003F2DC5" w14:paraId="2C6BC3B7" w14:textId="77777777" w:rsidTr="00E262E5">
        <w:trPr>
          <w:trHeight w:val="283"/>
        </w:trPr>
        <w:tc>
          <w:tcPr>
            <w:tcW w:w="9783" w:type="dxa"/>
            <w:gridSpan w:val="3"/>
            <w:shd w:val="clear" w:color="auto" w:fill="FFFFFF" w:themeFill="background1"/>
          </w:tcPr>
          <w:p w14:paraId="2A32EB92" w14:textId="0CFEC480" w:rsidR="00C43A50" w:rsidRPr="004C37F5" w:rsidRDefault="00C43A50" w:rsidP="00C43A50">
            <w:pPr>
              <w:tabs>
                <w:tab w:val="left" w:pos="1276"/>
              </w:tabs>
              <w:rPr>
                <w:b/>
                <w:sz w:val="22"/>
                <w:szCs w:val="22"/>
              </w:rPr>
            </w:pPr>
            <w:r w:rsidRPr="004C37F5">
              <w:rPr>
                <w:b/>
                <w:sz w:val="22"/>
                <w:szCs w:val="22"/>
              </w:rPr>
              <w:t xml:space="preserve">TOTAL for </w:t>
            </w:r>
            <w:r w:rsidRPr="004C37F5">
              <w:rPr>
                <w:b/>
                <w:sz w:val="22"/>
                <w:szCs w:val="22"/>
                <w:lang w:val="en-US"/>
              </w:rPr>
              <w:t>course</w:t>
            </w:r>
          </w:p>
        </w:tc>
        <w:tc>
          <w:tcPr>
            <w:tcW w:w="726" w:type="dxa"/>
            <w:shd w:val="clear" w:color="auto" w:fill="FFFFFF" w:themeFill="background1"/>
          </w:tcPr>
          <w:p w14:paraId="7E8416CD" w14:textId="46F6C861" w:rsidR="00C43A50" w:rsidRPr="004C37F5" w:rsidRDefault="00C43A50" w:rsidP="00C43A50">
            <w:pPr>
              <w:tabs>
                <w:tab w:val="left" w:pos="1276"/>
              </w:tabs>
              <w:jc w:val="center"/>
              <w:rPr>
                <w:b/>
                <w:sz w:val="22"/>
                <w:szCs w:val="22"/>
              </w:rPr>
            </w:pPr>
            <w:r w:rsidRPr="004C37F5">
              <w:rPr>
                <w:b/>
                <w:sz w:val="22"/>
                <w:szCs w:val="22"/>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Default="00A72D3C">
      <w:pPr>
        <w:jc w:val="both"/>
        <w:rPr>
          <w:sz w:val="20"/>
          <w:szCs w:val="2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D67D4B" w14:paraId="76B4A07E" w14:textId="77777777" w:rsidTr="00D67D4B">
        <w:tc>
          <w:tcPr>
            <w:tcW w:w="3115" w:type="dxa"/>
            <w:vAlign w:val="center"/>
          </w:tcPr>
          <w:p w14:paraId="5A3237E3" w14:textId="1D57FF67" w:rsidR="00D67D4B" w:rsidRDefault="00D67D4B" w:rsidP="00D67D4B">
            <w:pPr>
              <w:rPr>
                <w:sz w:val="20"/>
                <w:szCs w:val="20"/>
              </w:rPr>
            </w:pPr>
            <w:r w:rsidRPr="00D67D4B">
              <w:rPr>
                <w:b/>
              </w:rPr>
              <w:t>Dean</w:t>
            </w:r>
          </w:p>
        </w:tc>
        <w:tc>
          <w:tcPr>
            <w:tcW w:w="3115" w:type="dxa"/>
            <w:tcBorders>
              <w:bottom w:val="single" w:sz="4" w:space="0" w:color="auto"/>
            </w:tcBorders>
            <w:vAlign w:val="center"/>
          </w:tcPr>
          <w:p w14:paraId="5396E4B1" w14:textId="77777777" w:rsidR="00D67D4B" w:rsidRDefault="00D67D4B" w:rsidP="00D67D4B">
            <w:pPr>
              <w:jc w:val="center"/>
              <w:rPr>
                <w:sz w:val="20"/>
                <w:szCs w:val="20"/>
              </w:rPr>
            </w:pPr>
          </w:p>
        </w:tc>
        <w:tc>
          <w:tcPr>
            <w:tcW w:w="3115" w:type="dxa"/>
            <w:vAlign w:val="center"/>
          </w:tcPr>
          <w:p w14:paraId="5ED04359" w14:textId="53EB2C14" w:rsidR="00D67D4B" w:rsidRDefault="00D67D4B" w:rsidP="00D67D4B">
            <w:pPr>
              <w:rPr>
                <w:sz w:val="20"/>
                <w:szCs w:val="20"/>
              </w:rPr>
            </w:pPr>
            <w:r w:rsidRPr="00D67D4B">
              <w:rPr>
                <w:b/>
              </w:rPr>
              <w:t>Kurmanbayeva</w:t>
            </w:r>
            <w:r w:rsidRPr="00D67D4B">
              <w:rPr>
                <w:b/>
                <w:lang w:val="en-US"/>
              </w:rPr>
              <w:t xml:space="preserve"> M.S.</w:t>
            </w:r>
          </w:p>
        </w:tc>
      </w:tr>
      <w:tr w:rsidR="00D67D4B" w14:paraId="07F5B858" w14:textId="77777777" w:rsidTr="00D67D4B">
        <w:tc>
          <w:tcPr>
            <w:tcW w:w="3115" w:type="dxa"/>
            <w:vAlign w:val="center"/>
          </w:tcPr>
          <w:p w14:paraId="0A7E08F3" w14:textId="77777777" w:rsidR="00D67D4B" w:rsidRDefault="00D67D4B" w:rsidP="00D67D4B">
            <w:pPr>
              <w:rPr>
                <w:sz w:val="20"/>
                <w:szCs w:val="20"/>
              </w:rPr>
            </w:pPr>
          </w:p>
        </w:tc>
        <w:tc>
          <w:tcPr>
            <w:tcW w:w="3115" w:type="dxa"/>
            <w:tcBorders>
              <w:top w:val="single" w:sz="4" w:space="0" w:color="auto"/>
            </w:tcBorders>
            <w:vAlign w:val="center"/>
          </w:tcPr>
          <w:p w14:paraId="2029F978" w14:textId="77777777" w:rsidR="00D67D4B" w:rsidRDefault="00D67D4B" w:rsidP="00D67D4B">
            <w:pPr>
              <w:jc w:val="center"/>
              <w:rPr>
                <w:sz w:val="20"/>
                <w:szCs w:val="20"/>
              </w:rPr>
            </w:pPr>
          </w:p>
        </w:tc>
        <w:tc>
          <w:tcPr>
            <w:tcW w:w="3115" w:type="dxa"/>
            <w:vAlign w:val="center"/>
          </w:tcPr>
          <w:p w14:paraId="05542400" w14:textId="77777777" w:rsidR="00D67D4B" w:rsidRDefault="00D67D4B" w:rsidP="00D67D4B">
            <w:pPr>
              <w:rPr>
                <w:sz w:val="20"/>
                <w:szCs w:val="20"/>
              </w:rPr>
            </w:pPr>
          </w:p>
        </w:tc>
      </w:tr>
      <w:tr w:rsidR="00D67D4B" w14:paraId="64972EA2" w14:textId="77777777" w:rsidTr="00D67D4B">
        <w:tc>
          <w:tcPr>
            <w:tcW w:w="3115" w:type="dxa"/>
            <w:vAlign w:val="center"/>
          </w:tcPr>
          <w:p w14:paraId="78ADBF1D" w14:textId="0ED4B274" w:rsidR="00D67D4B" w:rsidRDefault="00D67D4B" w:rsidP="00D67D4B">
            <w:pPr>
              <w:rPr>
                <w:sz w:val="20"/>
                <w:szCs w:val="20"/>
              </w:rPr>
            </w:pPr>
            <w:r w:rsidRPr="00D67D4B">
              <w:rPr>
                <w:b/>
              </w:rPr>
              <w:t>Head of Department</w:t>
            </w:r>
          </w:p>
        </w:tc>
        <w:tc>
          <w:tcPr>
            <w:tcW w:w="3115" w:type="dxa"/>
            <w:tcBorders>
              <w:bottom w:val="single" w:sz="4" w:space="0" w:color="auto"/>
            </w:tcBorders>
            <w:vAlign w:val="center"/>
          </w:tcPr>
          <w:p w14:paraId="3C89AFC0" w14:textId="77777777" w:rsidR="00D67D4B" w:rsidRDefault="00D67D4B" w:rsidP="00D67D4B">
            <w:pPr>
              <w:jc w:val="center"/>
              <w:rPr>
                <w:sz w:val="20"/>
                <w:szCs w:val="20"/>
              </w:rPr>
            </w:pPr>
          </w:p>
        </w:tc>
        <w:tc>
          <w:tcPr>
            <w:tcW w:w="3115" w:type="dxa"/>
            <w:vAlign w:val="center"/>
          </w:tcPr>
          <w:p w14:paraId="0928281A" w14:textId="079968EF" w:rsidR="00D67D4B" w:rsidRDefault="00D67D4B" w:rsidP="00D67D4B">
            <w:pPr>
              <w:rPr>
                <w:sz w:val="20"/>
                <w:szCs w:val="20"/>
              </w:rPr>
            </w:pPr>
            <w:r w:rsidRPr="00D67D4B">
              <w:rPr>
                <w:b/>
              </w:rPr>
              <w:t>Kistaubayeva A.S.</w:t>
            </w:r>
          </w:p>
        </w:tc>
      </w:tr>
      <w:tr w:rsidR="00D67D4B" w14:paraId="7E6F17E4" w14:textId="77777777" w:rsidTr="00D67D4B">
        <w:tc>
          <w:tcPr>
            <w:tcW w:w="3115" w:type="dxa"/>
            <w:vAlign w:val="center"/>
          </w:tcPr>
          <w:p w14:paraId="16E4D7BE" w14:textId="77777777" w:rsidR="00D67D4B" w:rsidRDefault="00D67D4B" w:rsidP="00D67D4B">
            <w:pPr>
              <w:rPr>
                <w:sz w:val="20"/>
                <w:szCs w:val="20"/>
              </w:rPr>
            </w:pPr>
          </w:p>
        </w:tc>
        <w:tc>
          <w:tcPr>
            <w:tcW w:w="3115" w:type="dxa"/>
            <w:tcBorders>
              <w:top w:val="single" w:sz="4" w:space="0" w:color="auto"/>
            </w:tcBorders>
            <w:vAlign w:val="center"/>
          </w:tcPr>
          <w:p w14:paraId="64355429" w14:textId="77777777" w:rsidR="00D67D4B" w:rsidRDefault="00D67D4B" w:rsidP="00D67D4B">
            <w:pPr>
              <w:jc w:val="center"/>
              <w:rPr>
                <w:sz w:val="20"/>
                <w:szCs w:val="20"/>
              </w:rPr>
            </w:pPr>
          </w:p>
        </w:tc>
        <w:tc>
          <w:tcPr>
            <w:tcW w:w="3115" w:type="dxa"/>
            <w:vAlign w:val="center"/>
          </w:tcPr>
          <w:p w14:paraId="6CEA9550" w14:textId="77777777" w:rsidR="00D67D4B" w:rsidRDefault="00D67D4B" w:rsidP="00D67D4B">
            <w:pPr>
              <w:rPr>
                <w:sz w:val="20"/>
                <w:szCs w:val="20"/>
              </w:rPr>
            </w:pPr>
          </w:p>
        </w:tc>
      </w:tr>
      <w:tr w:rsidR="00D67D4B" w14:paraId="1A30E84C" w14:textId="77777777" w:rsidTr="00D67D4B">
        <w:tc>
          <w:tcPr>
            <w:tcW w:w="3115" w:type="dxa"/>
            <w:vAlign w:val="center"/>
          </w:tcPr>
          <w:p w14:paraId="06F49385" w14:textId="764C0A73" w:rsidR="00D67D4B" w:rsidRDefault="00D67D4B" w:rsidP="00D67D4B">
            <w:pPr>
              <w:rPr>
                <w:sz w:val="20"/>
                <w:szCs w:val="20"/>
              </w:rPr>
            </w:pPr>
            <w:r w:rsidRPr="00D67D4B">
              <w:rPr>
                <w:b/>
              </w:rPr>
              <w:t>Lecturer</w:t>
            </w:r>
          </w:p>
        </w:tc>
        <w:tc>
          <w:tcPr>
            <w:tcW w:w="3115" w:type="dxa"/>
            <w:tcBorders>
              <w:bottom w:val="single" w:sz="4" w:space="0" w:color="auto"/>
            </w:tcBorders>
            <w:vAlign w:val="center"/>
          </w:tcPr>
          <w:p w14:paraId="6FCC1B5F" w14:textId="77777777" w:rsidR="00D67D4B" w:rsidRDefault="00D67D4B" w:rsidP="00D67D4B">
            <w:pPr>
              <w:jc w:val="center"/>
              <w:rPr>
                <w:sz w:val="20"/>
                <w:szCs w:val="20"/>
              </w:rPr>
            </w:pPr>
          </w:p>
        </w:tc>
        <w:tc>
          <w:tcPr>
            <w:tcW w:w="3115" w:type="dxa"/>
            <w:vAlign w:val="center"/>
          </w:tcPr>
          <w:p w14:paraId="04430559" w14:textId="71EB3A66" w:rsidR="00D67D4B" w:rsidRDefault="00D67D4B" w:rsidP="00D67D4B">
            <w:pPr>
              <w:rPr>
                <w:sz w:val="20"/>
                <w:szCs w:val="20"/>
              </w:rPr>
            </w:pPr>
            <w:r w:rsidRPr="00D67D4B">
              <w:rPr>
                <w:b/>
              </w:rPr>
              <w:t>Mamirova A.A.</w:t>
            </w:r>
          </w:p>
        </w:tc>
      </w:tr>
    </w:tbl>
    <w:p w14:paraId="68A86438" w14:textId="77777777" w:rsidR="004947F8" w:rsidRDefault="004947F8" w:rsidP="00752C54">
      <w:pPr>
        <w:spacing w:after="120"/>
      </w:pPr>
    </w:p>
    <w:p w14:paraId="288DED2E" w14:textId="62285269" w:rsidR="00643F30" w:rsidRPr="00643F30" w:rsidRDefault="00643F30" w:rsidP="00643F30">
      <w:pPr>
        <w:tabs>
          <w:tab w:val="left" w:pos="829"/>
        </w:tabs>
        <w:sectPr w:rsidR="00643F30" w:rsidRPr="00643F30" w:rsidSect="00C055D3">
          <w:pgSz w:w="11906" w:h="16838"/>
          <w:pgMar w:top="568" w:right="850" w:bottom="1418" w:left="1701" w:header="708" w:footer="708" w:gutter="0"/>
          <w:pgNumType w:start="1"/>
          <w:cols w:space="720"/>
        </w:sectPr>
      </w:pPr>
    </w:p>
    <w:p w14:paraId="118B281A" w14:textId="02F73E93" w:rsidR="000A6617" w:rsidRPr="00643F30" w:rsidRDefault="000A6617" w:rsidP="00643F30"/>
    <w:sectPr w:rsidR="000A6617" w:rsidRPr="00643F30" w:rsidSect="00643F30">
      <w:pgSz w:w="11906" w:h="16838"/>
      <w:pgMar w:top="1134" w:right="850" w:bottom="1134"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BF1DE" w14:textId="77777777" w:rsidR="001078C5" w:rsidRDefault="001078C5" w:rsidP="004C6A23">
      <w:r>
        <w:separator/>
      </w:r>
    </w:p>
  </w:endnote>
  <w:endnote w:type="continuationSeparator" w:id="0">
    <w:p w14:paraId="5EF533D7" w14:textId="77777777" w:rsidR="001078C5" w:rsidRDefault="001078C5" w:rsidP="004C6A23">
      <w:r>
        <w:continuationSeparator/>
      </w:r>
    </w:p>
  </w:endnote>
  <w:endnote w:type="continuationNotice" w:id="1">
    <w:p w14:paraId="4FC070E0" w14:textId="77777777" w:rsidR="001078C5" w:rsidRDefault="00107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B8914" w14:textId="77777777" w:rsidR="001078C5" w:rsidRDefault="001078C5" w:rsidP="004C6A23">
      <w:r>
        <w:separator/>
      </w:r>
    </w:p>
  </w:footnote>
  <w:footnote w:type="continuationSeparator" w:id="0">
    <w:p w14:paraId="5707258D" w14:textId="77777777" w:rsidR="001078C5" w:rsidRDefault="001078C5" w:rsidP="004C6A23">
      <w:r>
        <w:continuationSeparator/>
      </w:r>
    </w:p>
  </w:footnote>
  <w:footnote w:type="continuationNotice" w:id="1">
    <w:p w14:paraId="390662EE" w14:textId="77777777" w:rsidR="001078C5" w:rsidRDefault="001078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EDE1AF5"/>
    <w:multiLevelType w:val="hybridMultilevel"/>
    <w:tmpl w:val="A6406AF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IxMTMxN7WwMDFQ0lEKTi0uzszPAykwNKwFAL+KTUUtAAAA"/>
  </w:docVars>
  <w:rsids>
    <w:rsidRoot w:val="00594DE6"/>
    <w:rsid w:val="000009B6"/>
    <w:rsid w:val="00000E31"/>
    <w:rsid w:val="00001D00"/>
    <w:rsid w:val="000023AC"/>
    <w:rsid w:val="0000266D"/>
    <w:rsid w:val="00003C69"/>
    <w:rsid w:val="00006F46"/>
    <w:rsid w:val="00010FAE"/>
    <w:rsid w:val="000150D3"/>
    <w:rsid w:val="0001583E"/>
    <w:rsid w:val="00021CB8"/>
    <w:rsid w:val="00024786"/>
    <w:rsid w:val="000267FB"/>
    <w:rsid w:val="0003132B"/>
    <w:rsid w:val="00033BCF"/>
    <w:rsid w:val="00035CC8"/>
    <w:rsid w:val="00051A37"/>
    <w:rsid w:val="00052A35"/>
    <w:rsid w:val="000544CE"/>
    <w:rsid w:val="0005625E"/>
    <w:rsid w:val="00057983"/>
    <w:rsid w:val="00057ECB"/>
    <w:rsid w:val="0006202B"/>
    <w:rsid w:val="00062B20"/>
    <w:rsid w:val="000634C4"/>
    <w:rsid w:val="00063C75"/>
    <w:rsid w:val="00065FCD"/>
    <w:rsid w:val="00070DE9"/>
    <w:rsid w:val="00072014"/>
    <w:rsid w:val="00072FCA"/>
    <w:rsid w:val="00076BBA"/>
    <w:rsid w:val="00077259"/>
    <w:rsid w:val="00077BE5"/>
    <w:rsid w:val="00080984"/>
    <w:rsid w:val="00080FF0"/>
    <w:rsid w:val="000936D2"/>
    <w:rsid w:val="000955E8"/>
    <w:rsid w:val="000A30E3"/>
    <w:rsid w:val="000A447E"/>
    <w:rsid w:val="000A64C4"/>
    <w:rsid w:val="000A6617"/>
    <w:rsid w:val="000B228A"/>
    <w:rsid w:val="000B254C"/>
    <w:rsid w:val="000B2BDF"/>
    <w:rsid w:val="000B768C"/>
    <w:rsid w:val="000C29CE"/>
    <w:rsid w:val="000C2E1B"/>
    <w:rsid w:val="000C68BD"/>
    <w:rsid w:val="000D4D4A"/>
    <w:rsid w:val="000E048B"/>
    <w:rsid w:val="000E1A39"/>
    <w:rsid w:val="000E3AA2"/>
    <w:rsid w:val="000E3B00"/>
    <w:rsid w:val="000E5A3B"/>
    <w:rsid w:val="000E7B93"/>
    <w:rsid w:val="000F2D2E"/>
    <w:rsid w:val="000F3B41"/>
    <w:rsid w:val="000F4F08"/>
    <w:rsid w:val="0010667E"/>
    <w:rsid w:val="001078C5"/>
    <w:rsid w:val="00113406"/>
    <w:rsid w:val="001164D1"/>
    <w:rsid w:val="001173CE"/>
    <w:rsid w:val="00122EF2"/>
    <w:rsid w:val="00125B10"/>
    <w:rsid w:val="00125FA7"/>
    <w:rsid w:val="001304F7"/>
    <w:rsid w:val="00132634"/>
    <w:rsid w:val="00132689"/>
    <w:rsid w:val="001347E4"/>
    <w:rsid w:val="00137205"/>
    <w:rsid w:val="0013795D"/>
    <w:rsid w:val="00137E5F"/>
    <w:rsid w:val="00143FEA"/>
    <w:rsid w:val="001640C9"/>
    <w:rsid w:val="00165047"/>
    <w:rsid w:val="001679E6"/>
    <w:rsid w:val="00170D18"/>
    <w:rsid w:val="001717D6"/>
    <w:rsid w:val="001727D5"/>
    <w:rsid w:val="00174F19"/>
    <w:rsid w:val="00180AF4"/>
    <w:rsid w:val="00180F23"/>
    <w:rsid w:val="001815D6"/>
    <w:rsid w:val="00184C82"/>
    <w:rsid w:val="001A1046"/>
    <w:rsid w:val="001A4025"/>
    <w:rsid w:val="001A4B41"/>
    <w:rsid w:val="001A5411"/>
    <w:rsid w:val="001A7302"/>
    <w:rsid w:val="001B06C3"/>
    <w:rsid w:val="001B0F79"/>
    <w:rsid w:val="001B71D7"/>
    <w:rsid w:val="001C095F"/>
    <w:rsid w:val="001C1952"/>
    <w:rsid w:val="001C3867"/>
    <w:rsid w:val="001C3D29"/>
    <w:rsid w:val="001D34DC"/>
    <w:rsid w:val="001D4997"/>
    <w:rsid w:val="001E1E8B"/>
    <w:rsid w:val="001E524A"/>
    <w:rsid w:val="001E724B"/>
    <w:rsid w:val="001E768E"/>
    <w:rsid w:val="001F0AF5"/>
    <w:rsid w:val="001F3EDD"/>
    <w:rsid w:val="001F5F52"/>
    <w:rsid w:val="001F7EAE"/>
    <w:rsid w:val="00200490"/>
    <w:rsid w:val="00203226"/>
    <w:rsid w:val="00206E46"/>
    <w:rsid w:val="00207EC4"/>
    <w:rsid w:val="00216100"/>
    <w:rsid w:val="0022258E"/>
    <w:rsid w:val="0022591E"/>
    <w:rsid w:val="00227CD1"/>
    <w:rsid w:val="00227FC8"/>
    <w:rsid w:val="00231489"/>
    <w:rsid w:val="002367FE"/>
    <w:rsid w:val="002369F3"/>
    <w:rsid w:val="002506A9"/>
    <w:rsid w:val="00252D22"/>
    <w:rsid w:val="00261901"/>
    <w:rsid w:val="00263470"/>
    <w:rsid w:val="00265195"/>
    <w:rsid w:val="002668F7"/>
    <w:rsid w:val="00267229"/>
    <w:rsid w:val="00272D82"/>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7B3"/>
    <w:rsid w:val="002A6B29"/>
    <w:rsid w:val="002A6C44"/>
    <w:rsid w:val="002A6DD3"/>
    <w:rsid w:val="002B4684"/>
    <w:rsid w:val="002B69DB"/>
    <w:rsid w:val="002C05CD"/>
    <w:rsid w:val="002C0F20"/>
    <w:rsid w:val="002C1D33"/>
    <w:rsid w:val="002C5C43"/>
    <w:rsid w:val="002C79B4"/>
    <w:rsid w:val="002E28AC"/>
    <w:rsid w:val="002E6297"/>
    <w:rsid w:val="002E739A"/>
    <w:rsid w:val="002F1A09"/>
    <w:rsid w:val="002F2C36"/>
    <w:rsid w:val="002F4892"/>
    <w:rsid w:val="002F719E"/>
    <w:rsid w:val="002F7F65"/>
    <w:rsid w:val="0030037A"/>
    <w:rsid w:val="0030728E"/>
    <w:rsid w:val="00311121"/>
    <w:rsid w:val="003126D5"/>
    <w:rsid w:val="003151F1"/>
    <w:rsid w:val="003225BD"/>
    <w:rsid w:val="00322C84"/>
    <w:rsid w:val="00323280"/>
    <w:rsid w:val="00323908"/>
    <w:rsid w:val="00330851"/>
    <w:rsid w:val="00334A17"/>
    <w:rsid w:val="00335D19"/>
    <w:rsid w:val="00337B25"/>
    <w:rsid w:val="003425C6"/>
    <w:rsid w:val="0034309A"/>
    <w:rsid w:val="00361A10"/>
    <w:rsid w:val="00365EF8"/>
    <w:rsid w:val="00366E25"/>
    <w:rsid w:val="0037020F"/>
    <w:rsid w:val="00373E69"/>
    <w:rsid w:val="003746E9"/>
    <w:rsid w:val="003747D5"/>
    <w:rsid w:val="003762AA"/>
    <w:rsid w:val="00377B71"/>
    <w:rsid w:val="00383943"/>
    <w:rsid w:val="00384175"/>
    <w:rsid w:val="00384CD8"/>
    <w:rsid w:val="00385F64"/>
    <w:rsid w:val="003905E4"/>
    <w:rsid w:val="003962E9"/>
    <w:rsid w:val="00396BE8"/>
    <w:rsid w:val="003A4E0C"/>
    <w:rsid w:val="003A64E4"/>
    <w:rsid w:val="003B4589"/>
    <w:rsid w:val="003B57C0"/>
    <w:rsid w:val="003B65F5"/>
    <w:rsid w:val="003C08C9"/>
    <w:rsid w:val="003C1155"/>
    <w:rsid w:val="003C29AA"/>
    <w:rsid w:val="003C747F"/>
    <w:rsid w:val="003D0455"/>
    <w:rsid w:val="003D4B0A"/>
    <w:rsid w:val="003D69B3"/>
    <w:rsid w:val="003E026C"/>
    <w:rsid w:val="003E6760"/>
    <w:rsid w:val="003E6E0D"/>
    <w:rsid w:val="003F0CE9"/>
    <w:rsid w:val="003F2DC5"/>
    <w:rsid w:val="003F4279"/>
    <w:rsid w:val="003F4F34"/>
    <w:rsid w:val="003F50E7"/>
    <w:rsid w:val="003F5376"/>
    <w:rsid w:val="003F5E26"/>
    <w:rsid w:val="003F7DD1"/>
    <w:rsid w:val="00401A75"/>
    <w:rsid w:val="00405BB8"/>
    <w:rsid w:val="004065C8"/>
    <w:rsid w:val="00407938"/>
    <w:rsid w:val="00407F88"/>
    <w:rsid w:val="00410A74"/>
    <w:rsid w:val="0041235C"/>
    <w:rsid w:val="004147FA"/>
    <w:rsid w:val="00420B05"/>
    <w:rsid w:val="0042498E"/>
    <w:rsid w:val="004260D0"/>
    <w:rsid w:val="00430D23"/>
    <w:rsid w:val="00430D42"/>
    <w:rsid w:val="004314BD"/>
    <w:rsid w:val="00434B98"/>
    <w:rsid w:val="00441994"/>
    <w:rsid w:val="00444557"/>
    <w:rsid w:val="00455784"/>
    <w:rsid w:val="00457207"/>
    <w:rsid w:val="004637B8"/>
    <w:rsid w:val="0046434A"/>
    <w:rsid w:val="004665BF"/>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33F"/>
    <w:rsid w:val="004C37F5"/>
    <w:rsid w:val="004C56A3"/>
    <w:rsid w:val="004C6373"/>
    <w:rsid w:val="004C6A23"/>
    <w:rsid w:val="004D05EE"/>
    <w:rsid w:val="004D1D6C"/>
    <w:rsid w:val="004D4F2C"/>
    <w:rsid w:val="004E7FA2"/>
    <w:rsid w:val="004F291E"/>
    <w:rsid w:val="004F3CB8"/>
    <w:rsid w:val="004F3D1F"/>
    <w:rsid w:val="004F55A8"/>
    <w:rsid w:val="004F5EF4"/>
    <w:rsid w:val="00501106"/>
    <w:rsid w:val="00501B29"/>
    <w:rsid w:val="005164BA"/>
    <w:rsid w:val="00517B82"/>
    <w:rsid w:val="00530C39"/>
    <w:rsid w:val="005326DC"/>
    <w:rsid w:val="00533B39"/>
    <w:rsid w:val="00533E60"/>
    <w:rsid w:val="0053541C"/>
    <w:rsid w:val="00541947"/>
    <w:rsid w:val="00541988"/>
    <w:rsid w:val="00541D7F"/>
    <w:rsid w:val="0054530C"/>
    <w:rsid w:val="00545637"/>
    <w:rsid w:val="00550A65"/>
    <w:rsid w:val="005521D3"/>
    <w:rsid w:val="005563D0"/>
    <w:rsid w:val="005646A9"/>
    <w:rsid w:val="00564809"/>
    <w:rsid w:val="005650EE"/>
    <w:rsid w:val="005754DB"/>
    <w:rsid w:val="0057652E"/>
    <w:rsid w:val="005841EC"/>
    <w:rsid w:val="0058724E"/>
    <w:rsid w:val="00587717"/>
    <w:rsid w:val="00591BDF"/>
    <w:rsid w:val="00594573"/>
    <w:rsid w:val="00594DE6"/>
    <w:rsid w:val="00594F21"/>
    <w:rsid w:val="005954CC"/>
    <w:rsid w:val="00595BC4"/>
    <w:rsid w:val="00596514"/>
    <w:rsid w:val="005A0B74"/>
    <w:rsid w:val="005A2291"/>
    <w:rsid w:val="005A2A18"/>
    <w:rsid w:val="005B69F9"/>
    <w:rsid w:val="005C0EF6"/>
    <w:rsid w:val="005C26DF"/>
    <w:rsid w:val="005C5690"/>
    <w:rsid w:val="005C6A3F"/>
    <w:rsid w:val="005C6EFD"/>
    <w:rsid w:val="005D3CC1"/>
    <w:rsid w:val="005D57A6"/>
    <w:rsid w:val="005D6674"/>
    <w:rsid w:val="005E1BEA"/>
    <w:rsid w:val="005E2FF8"/>
    <w:rsid w:val="005E7456"/>
    <w:rsid w:val="005F0F19"/>
    <w:rsid w:val="005F518B"/>
    <w:rsid w:val="005F5785"/>
    <w:rsid w:val="00600CB0"/>
    <w:rsid w:val="006035C2"/>
    <w:rsid w:val="006044BD"/>
    <w:rsid w:val="00604ED5"/>
    <w:rsid w:val="00607C12"/>
    <w:rsid w:val="006126F0"/>
    <w:rsid w:val="0061369D"/>
    <w:rsid w:val="00615C78"/>
    <w:rsid w:val="00615E49"/>
    <w:rsid w:val="00623D36"/>
    <w:rsid w:val="0062740E"/>
    <w:rsid w:val="0063525E"/>
    <w:rsid w:val="006401F6"/>
    <w:rsid w:val="006422ED"/>
    <w:rsid w:val="00642A24"/>
    <w:rsid w:val="00643F30"/>
    <w:rsid w:val="00645D35"/>
    <w:rsid w:val="006468A7"/>
    <w:rsid w:val="00646DE8"/>
    <w:rsid w:val="0065005D"/>
    <w:rsid w:val="00654657"/>
    <w:rsid w:val="006555CB"/>
    <w:rsid w:val="006611EF"/>
    <w:rsid w:val="0066131E"/>
    <w:rsid w:val="00662A00"/>
    <w:rsid w:val="00665224"/>
    <w:rsid w:val="00665B00"/>
    <w:rsid w:val="00665FD2"/>
    <w:rsid w:val="00674512"/>
    <w:rsid w:val="00675424"/>
    <w:rsid w:val="006764A0"/>
    <w:rsid w:val="00676C20"/>
    <w:rsid w:val="00677687"/>
    <w:rsid w:val="00682808"/>
    <w:rsid w:val="00683317"/>
    <w:rsid w:val="00685FBA"/>
    <w:rsid w:val="006869E8"/>
    <w:rsid w:val="00692428"/>
    <w:rsid w:val="0069629C"/>
    <w:rsid w:val="00697944"/>
    <w:rsid w:val="006A0055"/>
    <w:rsid w:val="006A5501"/>
    <w:rsid w:val="006A6C8C"/>
    <w:rsid w:val="006A7FC8"/>
    <w:rsid w:val="006C2B71"/>
    <w:rsid w:val="006C54BB"/>
    <w:rsid w:val="006C56C2"/>
    <w:rsid w:val="006D3473"/>
    <w:rsid w:val="006D70F3"/>
    <w:rsid w:val="006E44D0"/>
    <w:rsid w:val="006F0081"/>
    <w:rsid w:val="006F43BE"/>
    <w:rsid w:val="006F58D2"/>
    <w:rsid w:val="006F750B"/>
    <w:rsid w:val="00703145"/>
    <w:rsid w:val="00705778"/>
    <w:rsid w:val="00705E19"/>
    <w:rsid w:val="00707AF8"/>
    <w:rsid w:val="00711442"/>
    <w:rsid w:val="00720B12"/>
    <w:rsid w:val="00720F68"/>
    <w:rsid w:val="00723D2C"/>
    <w:rsid w:val="00723DFF"/>
    <w:rsid w:val="007271BF"/>
    <w:rsid w:val="007451BB"/>
    <w:rsid w:val="00750179"/>
    <w:rsid w:val="00750D6B"/>
    <w:rsid w:val="00752C54"/>
    <w:rsid w:val="00752D2A"/>
    <w:rsid w:val="00753B50"/>
    <w:rsid w:val="00757123"/>
    <w:rsid w:val="00764111"/>
    <w:rsid w:val="007738DF"/>
    <w:rsid w:val="00775307"/>
    <w:rsid w:val="0077543C"/>
    <w:rsid w:val="0078340B"/>
    <w:rsid w:val="00792E68"/>
    <w:rsid w:val="00796885"/>
    <w:rsid w:val="007A26C4"/>
    <w:rsid w:val="007A68F5"/>
    <w:rsid w:val="007B6A6C"/>
    <w:rsid w:val="007C220D"/>
    <w:rsid w:val="007C3AF9"/>
    <w:rsid w:val="007C5FB5"/>
    <w:rsid w:val="007D0F69"/>
    <w:rsid w:val="007D1D97"/>
    <w:rsid w:val="007D4804"/>
    <w:rsid w:val="007E0086"/>
    <w:rsid w:val="007E2188"/>
    <w:rsid w:val="007E2E2D"/>
    <w:rsid w:val="007E2E9C"/>
    <w:rsid w:val="007E4CAC"/>
    <w:rsid w:val="007E53B1"/>
    <w:rsid w:val="007E6FAD"/>
    <w:rsid w:val="007E78D3"/>
    <w:rsid w:val="007F34F2"/>
    <w:rsid w:val="007F4F36"/>
    <w:rsid w:val="007F6781"/>
    <w:rsid w:val="00800012"/>
    <w:rsid w:val="00801962"/>
    <w:rsid w:val="008053AD"/>
    <w:rsid w:val="008124E3"/>
    <w:rsid w:val="0081360F"/>
    <w:rsid w:val="008172FE"/>
    <w:rsid w:val="00820CCC"/>
    <w:rsid w:val="00820E5E"/>
    <w:rsid w:val="00821976"/>
    <w:rsid w:val="0082339C"/>
    <w:rsid w:val="00830F23"/>
    <w:rsid w:val="008358C3"/>
    <w:rsid w:val="00844D39"/>
    <w:rsid w:val="00845971"/>
    <w:rsid w:val="0084687B"/>
    <w:rsid w:val="008510ED"/>
    <w:rsid w:val="00852424"/>
    <w:rsid w:val="00852FCB"/>
    <w:rsid w:val="00854136"/>
    <w:rsid w:val="008642A4"/>
    <w:rsid w:val="00865B42"/>
    <w:rsid w:val="008677A1"/>
    <w:rsid w:val="00872B08"/>
    <w:rsid w:val="00872B1A"/>
    <w:rsid w:val="00875267"/>
    <w:rsid w:val="00876EB4"/>
    <w:rsid w:val="0088018E"/>
    <w:rsid w:val="00881BC6"/>
    <w:rsid w:val="00887042"/>
    <w:rsid w:val="008903D1"/>
    <w:rsid w:val="008913C1"/>
    <w:rsid w:val="008939ED"/>
    <w:rsid w:val="008A3D64"/>
    <w:rsid w:val="008A3DB2"/>
    <w:rsid w:val="008A41E7"/>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D641D"/>
    <w:rsid w:val="009E07EE"/>
    <w:rsid w:val="009E2A95"/>
    <w:rsid w:val="009E52CB"/>
    <w:rsid w:val="009E6ECA"/>
    <w:rsid w:val="009E72A8"/>
    <w:rsid w:val="009F42A4"/>
    <w:rsid w:val="00A02409"/>
    <w:rsid w:val="00A02A85"/>
    <w:rsid w:val="00A04790"/>
    <w:rsid w:val="00A06AE9"/>
    <w:rsid w:val="00A07824"/>
    <w:rsid w:val="00A10160"/>
    <w:rsid w:val="00A14C55"/>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56B7D"/>
    <w:rsid w:val="00A60557"/>
    <w:rsid w:val="00A615CB"/>
    <w:rsid w:val="00A6212D"/>
    <w:rsid w:val="00A64305"/>
    <w:rsid w:val="00A71530"/>
    <w:rsid w:val="00A72D3C"/>
    <w:rsid w:val="00A7343D"/>
    <w:rsid w:val="00A74824"/>
    <w:rsid w:val="00A77510"/>
    <w:rsid w:val="00A82ABE"/>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2B38"/>
    <w:rsid w:val="00AF327F"/>
    <w:rsid w:val="00B04479"/>
    <w:rsid w:val="00B05314"/>
    <w:rsid w:val="00B057C0"/>
    <w:rsid w:val="00B06DB7"/>
    <w:rsid w:val="00B143AA"/>
    <w:rsid w:val="00B16817"/>
    <w:rsid w:val="00B17F3A"/>
    <w:rsid w:val="00B20215"/>
    <w:rsid w:val="00B2541F"/>
    <w:rsid w:val="00B2590C"/>
    <w:rsid w:val="00B320E9"/>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4C41"/>
    <w:rsid w:val="00BB6584"/>
    <w:rsid w:val="00BC4476"/>
    <w:rsid w:val="00BD09CB"/>
    <w:rsid w:val="00BD4D29"/>
    <w:rsid w:val="00BD6DA7"/>
    <w:rsid w:val="00BE20D8"/>
    <w:rsid w:val="00BE22D3"/>
    <w:rsid w:val="00BE3F4E"/>
    <w:rsid w:val="00BE6398"/>
    <w:rsid w:val="00BE7ECE"/>
    <w:rsid w:val="00BF0705"/>
    <w:rsid w:val="00BF096C"/>
    <w:rsid w:val="00BF4583"/>
    <w:rsid w:val="00BF6353"/>
    <w:rsid w:val="00C002F1"/>
    <w:rsid w:val="00C02641"/>
    <w:rsid w:val="00C037E1"/>
    <w:rsid w:val="00C03EF1"/>
    <w:rsid w:val="00C055D3"/>
    <w:rsid w:val="00C119D6"/>
    <w:rsid w:val="00C13132"/>
    <w:rsid w:val="00C21EA1"/>
    <w:rsid w:val="00C254E1"/>
    <w:rsid w:val="00C2564A"/>
    <w:rsid w:val="00C323E6"/>
    <w:rsid w:val="00C41C08"/>
    <w:rsid w:val="00C438C4"/>
    <w:rsid w:val="00C43A50"/>
    <w:rsid w:val="00C46CAD"/>
    <w:rsid w:val="00C477F9"/>
    <w:rsid w:val="00C51662"/>
    <w:rsid w:val="00C56EA8"/>
    <w:rsid w:val="00C6051D"/>
    <w:rsid w:val="00C63EF6"/>
    <w:rsid w:val="00C6531A"/>
    <w:rsid w:val="00C72C62"/>
    <w:rsid w:val="00C813D6"/>
    <w:rsid w:val="00C813DA"/>
    <w:rsid w:val="00C8267A"/>
    <w:rsid w:val="00C86741"/>
    <w:rsid w:val="00C8693B"/>
    <w:rsid w:val="00C921F3"/>
    <w:rsid w:val="00C92FAF"/>
    <w:rsid w:val="00C96A05"/>
    <w:rsid w:val="00CA08B0"/>
    <w:rsid w:val="00CA458D"/>
    <w:rsid w:val="00CA4B30"/>
    <w:rsid w:val="00CB5A3B"/>
    <w:rsid w:val="00CC2911"/>
    <w:rsid w:val="00CC59D8"/>
    <w:rsid w:val="00CD0192"/>
    <w:rsid w:val="00CD22CA"/>
    <w:rsid w:val="00CD47F8"/>
    <w:rsid w:val="00CD7587"/>
    <w:rsid w:val="00CE642C"/>
    <w:rsid w:val="00CF26E9"/>
    <w:rsid w:val="00D021C1"/>
    <w:rsid w:val="00D045E1"/>
    <w:rsid w:val="00D05162"/>
    <w:rsid w:val="00D07190"/>
    <w:rsid w:val="00D1278D"/>
    <w:rsid w:val="00D16061"/>
    <w:rsid w:val="00D204B8"/>
    <w:rsid w:val="00D21BFA"/>
    <w:rsid w:val="00D2334A"/>
    <w:rsid w:val="00D33690"/>
    <w:rsid w:val="00D356BA"/>
    <w:rsid w:val="00D36DBD"/>
    <w:rsid w:val="00D36E98"/>
    <w:rsid w:val="00D37C14"/>
    <w:rsid w:val="00D40411"/>
    <w:rsid w:val="00D42861"/>
    <w:rsid w:val="00D44098"/>
    <w:rsid w:val="00D4478E"/>
    <w:rsid w:val="00D534C1"/>
    <w:rsid w:val="00D57BB2"/>
    <w:rsid w:val="00D6269D"/>
    <w:rsid w:val="00D62CCA"/>
    <w:rsid w:val="00D67D4B"/>
    <w:rsid w:val="00D718B4"/>
    <w:rsid w:val="00D73188"/>
    <w:rsid w:val="00D82A1B"/>
    <w:rsid w:val="00D82B17"/>
    <w:rsid w:val="00D8442D"/>
    <w:rsid w:val="00D85871"/>
    <w:rsid w:val="00D86236"/>
    <w:rsid w:val="00D90143"/>
    <w:rsid w:val="00D90B92"/>
    <w:rsid w:val="00DA13F4"/>
    <w:rsid w:val="00DA2F7B"/>
    <w:rsid w:val="00DA3A96"/>
    <w:rsid w:val="00DA782A"/>
    <w:rsid w:val="00DB06C9"/>
    <w:rsid w:val="00DB3F5E"/>
    <w:rsid w:val="00DB4D9C"/>
    <w:rsid w:val="00DB68C0"/>
    <w:rsid w:val="00DB76FD"/>
    <w:rsid w:val="00DD2802"/>
    <w:rsid w:val="00DD75A4"/>
    <w:rsid w:val="00DD769E"/>
    <w:rsid w:val="00DE13EA"/>
    <w:rsid w:val="00DE4C44"/>
    <w:rsid w:val="00DE78A0"/>
    <w:rsid w:val="00DF0564"/>
    <w:rsid w:val="00DF1E74"/>
    <w:rsid w:val="00E00AE9"/>
    <w:rsid w:val="00E04166"/>
    <w:rsid w:val="00E06636"/>
    <w:rsid w:val="00E11617"/>
    <w:rsid w:val="00E11EE8"/>
    <w:rsid w:val="00E14561"/>
    <w:rsid w:val="00E15E62"/>
    <w:rsid w:val="00E17B49"/>
    <w:rsid w:val="00E206A8"/>
    <w:rsid w:val="00E237CE"/>
    <w:rsid w:val="00E24B76"/>
    <w:rsid w:val="00E262E5"/>
    <w:rsid w:val="00E27026"/>
    <w:rsid w:val="00E33E72"/>
    <w:rsid w:val="00E4280D"/>
    <w:rsid w:val="00E4282B"/>
    <w:rsid w:val="00E44EAF"/>
    <w:rsid w:val="00E514D5"/>
    <w:rsid w:val="00E526F4"/>
    <w:rsid w:val="00E55C26"/>
    <w:rsid w:val="00E56DA6"/>
    <w:rsid w:val="00E56F4F"/>
    <w:rsid w:val="00E607F2"/>
    <w:rsid w:val="00E61EB4"/>
    <w:rsid w:val="00E62139"/>
    <w:rsid w:val="00E67940"/>
    <w:rsid w:val="00E67A4E"/>
    <w:rsid w:val="00E70542"/>
    <w:rsid w:val="00E8071A"/>
    <w:rsid w:val="00E81469"/>
    <w:rsid w:val="00E8154F"/>
    <w:rsid w:val="00E81CB3"/>
    <w:rsid w:val="00E83D4B"/>
    <w:rsid w:val="00E8488F"/>
    <w:rsid w:val="00E84EED"/>
    <w:rsid w:val="00E863AD"/>
    <w:rsid w:val="00E87F61"/>
    <w:rsid w:val="00E91403"/>
    <w:rsid w:val="00E91B51"/>
    <w:rsid w:val="00E92930"/>
    <w:rsid w:val="00E95617"/>
    <w:rsid w:val="00E9615B"/>
    <w:rsid w:val="00EA7ED8"/>
    <w:rsid w:val="00EB165C"/>
    <w:rsid w:val="00EB1E95"/>
    <w:rsid w:val="00EB23E7"/>
    <w:rsid w:val="00EB4295"/>
    <w:rsid w:val="00EB5722"/>
    <w:rsid w:val="00EB6E56"/>
    <w:rsid w:val="00EC2901"/>
    <w:rsid w:val="00EC3989"/>
    <w:rsid w:val="00EC3CF4"/>
    <w:rsid w:val="00ED0A24"/>
    <w:rsid w:val="00ED0B08"/>
    <w:rsid w:val="00ED104A"/>
    <w:rsid w:val="00ED23E8"/>
    <w:rsid w:val="00ED38C7"/>
    <w:rsid w:val="00ED59F6"/>
    <w:rsid w:val="00ED7803"/>
    <w:rsid w:val="00ED7C7F"/>
    <w:rsid w:val="00EE0F16"/>
    <w:rsid w:val="00EF0873"/>
    <w:rsid w:val="00EF08C9"/>
    <w:rsid w:val="00EF2040"/>
    <w:rsid w:val="00EF5665"/>
    <w:rsid w:val="00F02054"/>
    <w:rsid w:val="00F0368A"/>
    <w:rsid w:val="00F06902"/>
    <w:rsid w:val="00F10360"/>
    <w:rsid w:val="00F13CFE"/>
    <w:rsid w:val="00F1407B"/>
    <w:rsid w:val="00F15560"/>
    <w:rsid w:val="00F20A5E"/>
    <w:rsid w:val="00F272EF"/>
    <w:rsid w:val="00F30DE3"/>
    <w:rsid w:val="00F33386"/>
    <w:rsid w:val="00F3540B"/>
    <w:rsid w:val="00F4543F"/>
    <w:rsid w:val="00F50C75"/>
    <w:rsid w:val="00F530A0"/>
    <w:rsid w:val="00F5360E"/>
    <w:rsid w:val="00F553C1"/>
    <w:rsid w:val="00F56189"/>
    <w:rsid w:val="00F57CBB"/>
    <w:rsid w:val="00F6159D"/>
    <w:rsid w:val="00F63F9F"/>
    <w:rsid w:val="00F65683"/>
    <w:rsid w:val="00F71859"/>
    <w:rsid w:val="00F76949"/>
    <w:rsid w:val="00F80213"/>
    <w:rsid w:val="00F8439E"/>
    <w:rsid w:val="00F84930"/>
    <w:rsid w:val="00F965A7"/>
    <w:rsid w:val="00FA73F3"/>
    <w:rsid w:val="00FB09ED"/>
    <w:rsid w:val="00FB11CB"/>
    <w:rsid w:val="00FB23B1"/>
    <w:rsid w:val="00FB3AEF"/>
    <w:rsid w:val="00FB5C64"/>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ibliography"/>
    <w:basedOn w:val="a"/>
    <w:next w:val="a"/>
    <w:uiPriority w:val="37"/>
    <w:unhideWhenUsed/>
    <w:rsid w:val="00272D82"/>
    <w:pPr>
      <w:tabs>
        <w:tab w:val="left" w:pos="264"/>
      </w:tabs>
      <w:spacing w:line="480" w:lineRule="auto"/>
      <w:ind w:left="264" w:hanging="264"/>
    </w:pPr>
  </w:style>
  <w:style w:type="paragraph" w:styleId="aff2">
    <w:name w:val="footnote text"/>
    <w:basedOn w:val="a"/>
    <w:link w:val="aff3"/>
    <w:uiPriority w:val="99"/>
    <w:semiHidden/>
    <w:unhideWhenUsed/>
    <w:rsid w:val="003E026C"/>
    <w:rPr>
      <w:sz w:val="20"/>
      <w:szCs w:val="20"/>
    </w:rPr>
  </w:style>
  <w:style w:type="character" w:customStyle="1" w:styleId="aff3">
    <w:name w:val="Текст сноски Знак"/>
    <w:basedOn w:val="a0"/>
    <w:link w:val="aff2"/>
    <w:uiPriority w:val="99"/>
    <w:semiHidden/>
    <w:rsid w:val="003E026C"/>
    <w:rPr>
      <w:sz w:val="20"/>
      <w:szCs w:val="20"/>
    </w:rPr>
  </w:style>
  <w:style w:type="character" w:styleId="aff4">
    <w:name w:val="footnote reference"/>
    <w:basedOn w:val="a0"/>
    <w:uiPriority w:val="99"/>
    <w:semiHidden/>
    <w:unhideWhenUsed/>
    <w:rsid w:val="003E026C"/>
    <w:rPr>
      <w:vertAlign w:val="superscript"/>
    </w:rPr>
  </w:style>
  <w:style w:type="character" w:customStyle="1" w:styleId="UnresolvedMention">
    <w:name w:val="Unresolved Mention"/>
    <w:basedOn w:val="a0"/>
    <w:uiPriority w:val="99"/>
    <w:semiHidden/>
    <w:unhideWhenUsed/>
    <w:rsid w:val="003E026C"/>
    <w:rPr>
      <w:color w:val="605E5C"/>
      <w:shd w:val="clear" w:color="auto" w:fill="E1DFDD"/>
    </w:rPr>
  </w:style>
  <w:style w:type="paragraph" w:customStyle="1" w:styleId="Default">
    <w:name w:val="Default"/>
    <w:rsid w:val="00D8442D"/>
    <w:pPr>
      <w:autoSpaceDE w:val="0"/>
      <w:autoSpaceDN w:val="0"/>
      <w:adjustRightInd w:val="0"/>
    </w:pPr>
    <w:rPr>
      <w:rFonts w:ascii="Arial" w:hAnsi="Arial" w:cs="Arial"/>
      <w:color w:val="000000"/>
    </w:rPr>
  </w:style>
  <w:style w:type="character" w:styleId="aff5">
    <w:name w:val="FollowedHyperlink"/>
    <w:basedOn w:val="a0"/>
    <w:uiPriority w:val="99"/>
    <w:semiHidden/>
    <w:unhideWhenUsed/>
    <w:rsid w:val="00B32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be.reading.ac.uk"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settings" Target="settings.xml"/><Relationship Id="rId12" Type="http://schemas.openxmlformats.org/officeDocument/2006/relationships/hyperlink" Target="mailto:Lyudmila.Ignatova@kaznu.kz"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customXml" Target="../customXml/item2.xml"/><Relationship Id="rId16" Type="http://schemas.openxmlformats.org/officeDocument/2006/relationships/hyperlink" Target="http://www.libgen.is/"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gerim.mamirova@mail.com"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n.org/analytical-metho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29795591-13e8-4412-999e-d15dc5bd22d4"/>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8bd54cc4-abcf-4344-87e4-9685ed6482fc"/>
    <ds:schemaRef ds:uri="http://schemas.microsoft.com/office/2006/metadata/propertie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857B3-EA7E-41CB-8A35-6A6572E4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12979</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Кенжебаева Сауле</cp:lastModifiedBy>
  <cp:revision>2</cp:revision>
  <cp:lastPrinted>2023-06-26T06:39:00Z</cp:lastPrinted>
  <dcterms:created xsi:type="dcterms:W3CDTF">2024-09-17T07:54:00Z</dcterms:created>
  <dcterms:modified xsi:type="dcterms:W3CDTF">2024-09-17T07:54:00Z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ZOTERO_PREF_1">
    <vt:lpwstr>&lt;data data-version="3" zotero-version="7.0.3"&gt;&lt;session id="qQRpHvlZ"/&gt;&lt;style id="http://www.zotero.org/styles/nature" hasBibliography="1" bibliographyStyleHasBeenSet="1"/&gt;&lt;prefs&gt;&lt;pref name="fieldType" value="Field"/&gt;&lt;pref name="automaticJournalAbbreviatio</vt:lpwstr>
  </property>
  <property fmtid="{D5CDD505-2E9C-101B-9397-08002B2CF9AE}" pid="5" name="ZOTERO_PREF_2">
    <vt:lpwstr>ns" value="true"/&gt;&lt;/prefs&gt;&lt;/data&gt;</vt:lpwstr>
  </property>
</Properties>
</file>